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691" w:rsidRDefault="00FA6691">
      <w:r>
        <w:t xml:space="preserve">                                                                                                                  Wrocław, dnia 16.09.2022r.</w:t>
      </w:r>
    </w:p>
    <w:p w:rsidR="00FA6691" w:rsidRDefault="00FA6691" w:rsidP="00244E39">
      <w:pPr>
        <w:spacing w:after="0"/>
      </w:pPr>
      <w:r>
        <w:t>Jerzy Brzęczyk</w:t>
      </w:r>
      <w:r w:rsidR="0094448B">
        <w:br/>
        <w:t xml:space="preserve">ul. </w:t>
      </w:r>
      <w:r>
        <w:t>Zielona 19</w:t>
      </w:r>
      <w:r w:rsidR="0094448B">
        <w:br/>
        <w:t xml:space="preserve">38-300 </w:t>
      </w:r>
      <w:r w:rsidR="00244E39">
        <w:t>Wrocław</w:t>
      </w:r>
    </w:p>
    <w:p w:rsidR="00244E39" w:rsidRDefault="00244E39" w:rsidP="00244E39">
      <w:pPr>
        <w:spacing w:after="0"/>
      </w:pPr>
      <w:r>
        <w:t>a</w:t>
      </w:r>
      <w:r w:rsidR="00FA6691">
        <w:t>dres e-mail:</w:t>
      </w:r>
      <w:r>
        <w:t xml:space="preserve"> </w:t>
      </w:r>
      <w:hyperlink r:id="rId5" w:history="1">
        <w:r w:rsidRPr="00883251">
          <w:rPr>
            <w:rStyle w:val="Hipercze"/>
          </w:rPr>
          <w:t>jerzy.brzeczyk@o2.pl</w:t>
        </w:r>
      </w:hyperlink>
    </w:p>
    <w:p w:rsidR="00244E39" w:rsidRDefault="00244E39" w:rsidP="00244E39">
      <w:pPr>
        <w:spacing w:after="0"/>
      </w:pPr>
    </w:p>
    <w:p w:rsidR="00244E39" w:rsidRDefault="00244E39" w:rsidP="00244E39">
      <w:pPr>
        <w:spacing w:after="0"/>
      </w:pPr>
      <w:r>
        <w:t xml:space="preserve">                                                                                           </w:t>
      </w:r>
      <w:r>
        <w:t xml:space="preserve"> </w:t>
      </w:r>
      <w:r w:rsidRPr="00244E39">
        <w:t>Dolnośląski Wojewódzki Konserwator Zabytków</w:t>
      </w:r>
    </w:p>
    <w:p w:rsidR="00244E39" w:rsidRDefault="00244E39" w:rsidP="00244E39">
      <w:pPr>
        <w:spacing w:after="0"/>
      </w:pPr>
      <w:r>
        <w:t xml:space="preserve">                                                                                           </w:t>
      </w:r>
      <w:r>
        <w:t xml:space="preserve"> </w:t>
      </w:r>
      <w:r w:rsidRPr="00244E39">
        <w:t>ul. Wł. Łokietka 11</w:t>
      </w:r>
    </w:p>
    <w:p w:rsidR="00244E39" w:rsidRDefault="00244E39" w:rsidP="00244E39">
      <w:pPr>
        <w:spacing w:after="0"/>
      </w:pPr>
      <w:r>
        <w:t xml:space="preserve">                                                                                            </w:t>
      </w:r>
      <w:r w:rsidRPr="00244E39">
        <w:t xml:space="preserve">50-243 Wrocław </w:t>
      </w:r>
      <w:r>
        <w:t xml:space="preserve">                                                                                              </w:t>
      </w:r>
      <w:r>
        <w:t xml:space="preserve">                                                                                                                  </w:t>
      </w:r>
    </w:p>
    <w:p w:rsidR="00244E39" w:rsidRDefault="00244E39" w:rsidP="007B5170">
      <w:pPr>
        <w:spacing w:after="100" w:afterAutospacing="1"/>
      </w:pPr>
      <w:r>
        <w:t xml:space="preserve">                                                                                        </w:t>
      </w:r>
    </w:p>
    <w:p w:rsidR="0094448B" w:rsidRPr="004E0FB3" w:rsidRDefault="00EC4ECF" w:rsidP="00EC4ECF">
      <w:pPr>
        <w:rPr>
          <w:b/>
        </w:rPr>
      </w:pPr>
      <w:r>
        <w:t xml:space="preserve">                                                                            </w:t>
      </w:r>
      <w:r w:rsidR="007B5170">
        <w:t xml:space="preserve"> </w:t>
      </w:r>
      <w:r w:rsidR="0094448B" w:rsidRPr="004E0FB3">
        <w:rPr>
          <w:b/>
        </w:rPr>
        <w:t>Wniosek</w:t>
      </w:r>
    </w:p>
    <w:p w:rsidR="00954B92" w:rsidRDefault="006516FA" w:rsidP="006516FA">
      <w:pPr>
        <w:jc w:val="both"/>
      </w:pPr>
      <w:r>
        <w:t xml:space="preserve">                </w:t>
      </w:r>
      <w:r w:rsidR="00954B92">
        <w:t xml:space="preserve">W związku z kompetencjami </w:t>
      </w:r>
      <w:r w:rsidR="00DF6256">
        <w:t>posiadanymi przez</w:t>
      </w:r>
      <w:r w:rsidR="00244E39">
        <w:t xml:space="preserve"> Dolnośląskiego</w:t>
      </w:r>
      <w:r w:rsidR="00954B92">
        <w:t xml:space="preserve"> Wojewódzkiego Konserwatora Zabytków, na mocy </w:t>
      </w:r>
      <w:r w:rsidR="00292DB8">
        <w:t xml:space="preserve">art. 91 </w:t>
      </w:r>
      <w:r w:rsidR="00954B92">
        <w:t xml:space="preserve">ustawy z dnia 23 lipca 2003 r. o ochronie zabytków i opiece nad zabytkami wnoszę o </w:t>
      </w:r>
      <w:r w:rsidR="00244E39">
        <w:t>przyjęcie</w:t>
      </w:r>
      <w:r w:rsidR="00954B92">
        <w:t xml:space="preserve"> </w:t>
      </w:r>
      <w:r>
        <w:t xml:space="preserve">przez ww. Organ, </w:t>
      </w:r>
      <w:r w:rsidR="00954B92">
        <w:t>prze</w:t>
      </w:r>
      <w:r w:rsidR="002F320F">
        <w:t>kazanego w załączeniu</w:t>
      </w:r>
      <w:r w:rsidR="00954B92">
        <w:t xml:space="preserve"> </w:t>
      </w:r>
      <w:r w:rsidR="00244E39">
        <w:t>spisu inwentarza</w:t>
      </w:r>
      <w:r w:rsidR="004E0FB3">
        <w:t xml:space="preserve">, będącego podsumowaniem </w:t>
      </w:r>
      <w:r w:rsidR="00954B92">
        <w:t xml:space="preserve">poszukiwań zabytków prowadzonych na podstawie pozwolenia </w:t>
      </w:r>
      <w:r w:rsidR="007B5170" w:rsidRPr="007B5170">
        <w:t>z dnia 04.03.2021</w:t>
      </w:r>
      <w:r w:rsidR="007B5170">
        <w:t xml:space="preserve">, </w:t>
      </w:r>
      <w:r w:rsidR="00244E39">
        <w:t xml:space="preserve">znak: WZA.5163.38.2021.EM </w:t>
      </w:r>
      <w:r w:rsidR="00356037">
        <w:t>i stwierdzenie, które z</w:t>
      </w:r>
      <w:r w:rsidR="007B5170">
        <w:t xml:space="preserve"> tych </w:t>
      </w:r>
      <w:r w:rsidR="00BE7E94">
        <w:t>przedmio</w:t>
      </w:r>
      <w:r w:rsidR="00356037">
        <w:t>tó</w:t>
      </w:r>
      <w:r w:rsidRPr="006516FA">
        <w:t>w wypełniają definicję zabytku ruchomego w myśl art. 3, pkt 3 lub definicję archeologicznego zabytku ruchomego w myśl art. 3, pkt 4. ustawy z dnia 23 lipca 2003 r. o ochronie zabytków i opiece nad zabytkami</w:t>
      </w:r>
      <w:r w:rsidR="00E60E30">
        <w:t>,</w:t>
      </w:r>
      <w:r w:rsidR="00244E39">
        <w:t xml:space="preserve"> a które z nich zabytkami nie </w:t>
      </w:r>
      <w:r w:rsidR="004E0FB3">
        <w:t>s</w:t>
      </w:r>
      <w:r w:rsidR="00244E39">
        <w:t>ą</w:t>
      </w:r>
      <w:r w:rsidR="004E0FB3">
        <w:t xml:space="preserve"> i nie stanowią w związku z tym własności Skarbu Państwa</w:t>
      </w:r>
      <w:r w:rsidR="00244E39">
        <w:t>.</w:t>
      </w:r>
    </w:p>
    <w:p w:rsidR="008762C3" w:rsidRDefault="00EC4ECF" w:rsidP="004E0FB3">
      <w:pPr>
        <w:jc w:val="both"/>
      </w:pPr>
      <w:r>
        <w:t xml:space="preserve">              </w:t>
      </w:r>
      <w:r w:rsidR="00954B92">
        <w:t xml:space="preserve">Zgodnie z Ustawą o Ochronie Zabytków (art. 35, </w:t>
      </w:r>
      <w:r w:rsidR="00DF6256">
        <w:t>ust.</w:t>
      </w:r>
      <w:r w:rsidR="00954B92">
        <w:t xml:space="preserve"> 2. oraz 3</w:t>
      </w:r>
      <w:r w:rsidR="008762C3">
        <w:t>.</w:t>
      </w:r>
      <w:r w:rsidR="00954B92">
        <w:t xml:space="preserve">), przedmioty spełniające definicję zabytku </w:t>
      </w:r>
      <w:r w:rsidR="00DF6256">
        <w:t xml:space="preserve">archeologicznego </w:t>
      </w:r>
      <w:r w:rsidR="00954B92">
        <w:t>stanowią własność Skarbu Państwa, a miejsce ich przechowywania określane jest przez Wojewódzkiego Konserwatora Zabytkó</w:t>
      </w:r>
      <w:r w:rsidR="007B5170">
        <w:t xml:space="preserve">w. </w:t>
      </w:r>
      <w:r w:rsidR="008762C3">
        <w:t xml:space="preserve"> </w:t>
      </w:r>
      <w:r w:rsidR="004E0FB3">
        <w:t xml:space="preserve">Zgodnie z </w:t>
      </w:r>
      <w:r>
        <w:t xml:space="preserve">art. 189 Kodeksu Cywilnego i </w:t>
      </w:r>
      <w:r w:rsidR="004E0FB3">
        <w:t>art.</w:t>
      </w:r>
      <w:r w:rsidR="004E0FB3" w:rsidRPr="004E0FB3">
        <w:t xml:space="preserve"> </w:t>
      </w:r>
      <w:r w:rsidR="00DF6256" w:rsidRPr="00DF6256">
        <w:t xml:space="preserve">24 ustawy z dnia 20 lutego 2015 r. o rzeczach znalezionych, </w:t>
      </w:r>
      <w:r w:rsidR="00DF6256">
        <w:t xml:space="preserve">znalezione zabytki </w:t>
      </w:r>
      <w:r>
        <w:t xml:space="preserve">i materiały archiwalne </w:t>
      </w:r>
      <w:r w:rsidR="006516FA">
        <w:t xml:space="preserve">stają się własnością Skarbu Państwa a o miejscu ich przechowywania również decyduje Konserwator Zabytków. </w:t>
      </w:r>
      <w:r w:rsidR="008762C3">
        <w:t xml:space="preserve"> </w:t>
      </w:r>
      <w:r w:rsidRPr="00EC4ECF">
        <w:t>Przedmioty określone przez</w:t>
      </w:r>
      <w:r w:rsidR="002F320F">
        <w:t xml:space="preserve"> Organ </w:t>
      </w:r>
      <w:r w:rsidRPr="00EC4ECF">
        <w:t xml:space="preserve"> jako zabytki archeologiczne i inne zabytki ruchome przekażę zgodnie z decyzją </w:t>
      </w:r>
      <w:r w:rsidR="002F320F">
        <w:t>Organu</w:t>
      </w:r>
      <w:r w:rsidRPr="00EC4ECF">
        <w:t>.</w:t>
      </w:r>
      <w:r w:rsidR="002F320F">
        <w:t xml:space="preserve"> </w:t>
      </w:r>
    </w:p>
    <w:p w:rsidR="00BE7E94" w:rsidRDefault="004E0FB3" w:rsidP="006516FA">
      <w:pPr>
        <w:jc w:val="both"/>
      </w:pPr>
      <w:r>
        <w:t xml:space="preserve">              </w:t>
      </w:r>
      <w:r w:rsidR="006516FA">
        <w:t>Z ostrożności dodam, że art. 1, pkt 1 Kodeksu postępowania administracyjnego  normuje: postępowanie przed organami administracji publicznej w należących do właściwości tych organów sprawach indywidualnych</w:t>
      </w:r>
      <w:r w:rsidR="00FA6691">
        <w:t>,</w:t>
      </w:r>
      <w:r w:rsidR="006516FA">
        <w:t xml:space="preserve"> rozstrzyganych w drodze decyzji administracyjnych albo załatwianych milcząco; W powyższej sytuacji w związku z posiadanymi przez Organ kompetencjami do stwierdzenia czy znaleziony przedmiot jest zabytkiem lub zabytkiem archeologicznym, wniosek zgłaszającego znalazcy należy traktować jako sprawę indywidu</w:t>
      </w:r>
      <w:r w:rsidR="00E51828">
        <w:t>al</w:t>
      </w:r>
      <w:bookmarkStart w:id="0" w:name="_GoBack"/>
      <w:bookmarkEnd w:id="0"/>
      <w:r w:rsidR="006516FA">
        <w:t>ną (sprawę administracyjną), o której mowa w art. 1 pkt 1 k.p.a., w związku z powyższym wnoszę jak na wstępie.</w:t>
      </w:r>
    </w:p>
    <w:p w:rsidR="0094448B" w:rsidRDefault="0094448B" w:rsidP="0094448B"/>
    <w:p w:rsidR="0094448B" w:rsidRDefault="0094448B" w:rsidP="007B5170">
      <w:pPr>
        <w:spacing w:after="0"/>
        <w:jc w:val="right"/>
      </w:pPr>
      <w:r>
        <w:t>Z wyrazami szacunku,</w:t>
      </w:r>
    </w:p>
    <w:p w:rsidR="007B5170" w:rsidRDefault="007B5170" w:rsidP="007B5170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</w:t>
      </w:r>
      <w:r w:rsidR="00EC4ECF">
        <w:t>Jerzy Brzęczy</w:t>
      </w:r>
      <w:r>
        <w:t>k</w:t>
      </w:r>
    </w:p>
    <w:p w:rsidR="007B5170" w:rsidRDefault="007B5170" w:rsidP="007B5170">
      <w:pPr>
        <w:jc w:val="right"/>
      </w:pPr>
    </w:p>
    <w:p w:rsidR="007B5170" w:rsidRDefault="007B5170" w:rsidP="007B5170">
      <w:pPr>
        <w:tabs>
          <w:tab w:val="left" w:pos="285"/>
        </w:tabs>
        <w:spacing w:after="0"/>
      </w:pPr>
      <w:r>
        <w:t>Załącznik:</w:t>
      </w:r>
    </w:p>
    <w:p w:rsidR="007B5170" w:rsidRDefault="007B5170" w:rsidP="007B5170">
      <w:pPr>
        <w:tabs>
          <w:tab w:val="left" w:pos="285"/>
        </w:tabs>
        <w:spacing w:after="0"/>
      </w:pPr>
      <w:r>
        <w:t>- spis inwentarza</w:t>
      </w:r>
    </w:p>
    <w:p w:rsidR="007B5170" w:rsidRDefault="007B5170" w:rsidP="007B5170">
      <w:pPr>
        <w:jc w:val="right"/>
      </w:pPr>
    </w:p>
    <w:p w:rsidR="007B5170" w:rsidRDefault="007B5170" w:rsidP="007B5170">
      <w:pPr>
        <w:jc w:val="right"/>
      </w:pPr>
      <w:r>
        <w:lastRenderedPageBreak/>
        <w:t xml:space="preserve">                                    </w:t>
      </w:r>
    </w:p>
    <w:sectPr w:rsidR="007B5170" w:rsidSect="00B52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91571"/>
    <w:multiLevelType w:val="hybridMultilevel"/>
    <w:tmpl w:val="F0AA5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92"/>
    <w:rsid w:val="00244E39"/>
    <w:rsid w:val="00292DB8"/>
    <w:rsid w:val="002F320F"/>
    <w:rsid w:val="00356037"/>
    <w:rsid w:val="004E0FB3"/>
    <w:rsid w:val="005855FB"/>
    <w:rsid w:val="006516FA"/>
    <w:rsid w:val="00771F50"/>
    <w:rsid w:val="007B5170"/>
    <w:rsid w:val="008762C3"/>
    <w:rsid w:val="0094448B"/>
    <w:rsid w:val="00954B92"/>
    <w:rsid w:val="00B52B73"/>
    <w:rsid w:val="00B70E9C"/>
    <w:rsid w:val="00BE7E94"/>
    <w:rsid w:val="00DF6256"/>
    <w:rsid w:val="00E31619"/>
    <w:rsid w:val="00E51828"/>
    <w:rsid w:val="00E60E30"/>
    <w:rsid w:val="00EC4ECF"/>
    <w:rsid w:val="00FA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C540"/>
  <w15:docId w15:val="{A82C6D5B-E51D-43EB-B78B-AA1C8560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2B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2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448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rzy.brzeczyk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</cp:lastModifiedBy>
  <cp:revision>2</cp:revision>
  <dcterms:created xsi:type="dcterms:W3CDTF">2022-09-17T18:38:00Z</dcterms:created>
  <dcterms:modified xsi:type="dcterms:W3CDTF">2022-09-17T18:38:00Z</dcterms:modified>
</cp:coreProperties>
</file>