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AB8B" w14:textId="0298CC30" w:rsidR="00E06311" w:rsidRPr="000E1038" w:rsidRDefault="00E06311" w:rsidP="00607AC6">
      <w:pPr>
        <w:pStyle w:val="Nagwek1"/>
        <w:rPr>
          <w:i w:val="0"/>
          <w:iCs/>
          <w:sz w:val="26"/>
          <w:szCs w:val="26"/>
        </w:rPr>
      </w:pPr>
      <w:bookmarkStart w:id="0" w:name="_GoBack"/>
      <w:bookmarkEnd w:id="0"/>
      <w:r w:rsidRPr="000E1038">
        <w:rPr>
          <w:i w:val="0"/>
          <w:iCs/>
          <w:sz w:val="26"/>
          <w:szCs w:val="26"/>
        </w:rPr>
        <w:t>Wniosek o wydanie pozwolenia Małopolskiego Wojewódzkiego Konserwatora Zabytków  na</w:t>
      </w:r>
      <w:r w:rsidR="00607AC6" w:rsidRPr="000E1038">
        <w:rPr>
          <w:i w:val="0"/>
          <w:iCs/>
          <w:sz w:val="26"/>
          <w:szCs w:val="26"/>
        </w:rPr>
        <w:t> </w:t>
      </w:r>
      <w:r w:rsidRPr="000E1038">
        <w:rPr>
          <w:i w:val="0"/>
          <w:iCs/>
          <w:sz w:val="26"/>
          <w:szCs w:val="26"/>
        </w:rPr>
        <w:t>poszukiwanie zabytków</w:t>
      </w:r>
    </w:p>
    <w:p w14:paraId="62133555" w14:textId="77777777" w:rsidR="00B93B12" w:rsidRPr="000E1038" w:rsidRDefault="00E06311" w:rsidP="00B93B12">
      <w:pPr>
        <w:pStyle w:val="Nagwek2"/>
        <w:rPr>
          <w:vertAlign w:val="superscript"/>
        </w:rPr>
      </w:pPr>
      <w:r w:rsidRPr="000E1038">
        <w:rPr>
          <w:vertAlign w:val="superscript"/>
        </w:rPr>
        <w:t xml:space="preserve">    </w:t>
      </w:r>
    </w:p>
    <w:p w14:paraId="12A4D8E1" w14:textId="77777777" w:rsidR="000E1038" w:rsidRPr="000E1038" w:rsidRDefault="000E1038" w:rsidP="000E1038">
      <w:pPr>
        <w:widowControl w:val="0"/>
        <w:spacing w:after="0" w:line="360" w:lineRule="auto"/>
        <w:jc w:val="right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Miejscowość ........................, dnia  ..........................  r.</w:t>
      </w:r>
    </w:p>
    <w:p w14:paraId="5920E1DD" w14:textId="77777777" w:rsidR="000E1038" w:rsidRPr="000E1038" w:rsidRDefault="000E1038" w:rsidP="000E1038">
      <w:pPr>
        <w:widowControl w:val="0"/>
        <w:spacing w:after="0" w:line="24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......................................................................................</w:t>
      </w:r>
    </w:p>
    <w:p w14:paraId="5D85C8FB" w14:textId="77777777" w:rsidR="000E1038" w:rsidRPr="000E1038" w:rsidRDefault="000E1038" w:rsidP="000E1038">
      <w:pPr>
        <w:widowControl w:val="0"/>
        <w:spacing w:after="0" w:line="36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 xml:space="preserve"> Imię, nazwisko lub nazwa wnioskodawcy</w:t>
      </w:r>
    </w:p>
    <w:p w14:paraId="707C1C06" w14:textId="77777777" w:rsidR="000E1038" w:rsidRPr="000E1038" w:rsidRDefault="000E1038" w:rsidP="000E1038">
      <w:pPr>
        <w:widowControl w:val="0"/>
        <w:spacing w:after="0" w:line="36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......................................................................................</w:t>
      </w:r>
    </w:p>
    <w:p w14:paraId="644C0006" w14:textId="77777777" w:rsidR="000E1038" w:rsidRPr="000E1038" w:rsidRDefault="000E1038" w:rsidP="000E1038">
      <w:pPr>
        <w:widowControl w:val="0"/>
        <w:spacing w:after="0" w:line="24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......................................................................................</w:t>
      </w:r>
    </w:p>
    <w:p w14:paraId="52A9CB1B" w14:textId="77777777" w:rsidR="000E1038" w:rsidRPr="000E1038" w:rsidRDefault="000E1038" w:rsidP="000E1038">
      <w:pPr>
        <w:widowControl w:val="0"/>
        <w:spacing w:after="0" w:line="36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Adres zamieszkania oraz adres do korespondencji</w:t>
      </w:r>
    </w:p>
    <w:p w14:paraId="56E1BE59" w14:textId="77777777" w:rsidR="000E1038" w:rsidRPr="000E1038" w:rsidRDefault="000E1038" w:rsidP="000E1038">
      <w:pPr>
        <w:widowControl w:val="0"/>
        <w:spacing w:after="0" w:line="24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......................................................................................</w:t>
      </w:r>
    </w:p>
    <w:p w14:paraId="2D50399F" w14:textId="77777777" w:rsidR="000E1038" w:rsidRPr="000E1038" w:rsidRDefault="000E1038" w:rsidP="000E1038">
      <w:pPr>
        <w:widowControl w:val="0"/>
        <w:spacing w:after="360" w:line="36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 xml:space="preserve">tel. kontaktowy, e-mail  </w:t>
      </w:r>
    </w:p>
    <w:p w14:paraId="1BEA6656" w14:textId="77777777" w:rsidR="000E1038" w:rsidRPr="000E1038" w:rsidRDefault="000E1038" w:rsidP="000E1038">
      <w:pPr>
        <w:widowControl w:val="0"/>
        <w:spacing w:before="40" w:after="0" w:line="240" w:lineRule="auto"/>
        <w:ind w:left="3261"/>
        <w:jc w:val="both"/>
        <w:outlineLvl w:val="2"/>
        <w:rPr>
          <w:rFonts w:eastAsiaTheme="majorEastAsia" w:cstheme="majorBidi"/>
          <w:b/>
          <w:iCs/>
          <w:sz w:val="26"/>
          <w:szCs w:val="26"/>
          <w:lang w:eastAsia="en-US"/>
        </w:rPr>
      </w:pPr>
      <w:r w:rsidRPr="000E1038">
        <w:rPr>
          <w:rFonts w:eastAsiaTheme="majorEastAsia" w:cstheme="majorBidi"/>
          <w:b/>
          <w:iCs/>
          <w:sz w:val="26"/>
          <w:szCs w:val="26"/>
          <w:lang w:eastAsia="en-US"/>
        </w:rPr>
        <w:t>Wojewódzki Urząd Ochrony Zabytków w Krakowie</w:t>
      </w:r>
    </w:p>
    <w:p w14:paraId="0A64B1E9" w14:textId="77777777" w:rsidR="000E1038" w:rsidRPr="000E1038" w:rsidRDefault="000E1038" w:rsidP="000E1038">
      <w:pPr>
        <w:widowControl w:val="0"/>
        <w:spacing w:before="40" w:after="0" w:line="240" w:lineRule="auto"/>
        <w:ind w:left="3261"/>
        <w:jc w:val="both"/>
        <w:outlineLvl w:val="2"/>
        <w:rPr>
          <w:rFonts w:eastAsiaTheme="majorEastAsia" w:cstheme="majorBidi"/>
          <w:b/>
          <w:iCs/>
          <w:sz w:val="26"/>
          <w:szCs w:val="26"/>
          <w:lang w:eastAsia="en-US"/>
        </w:rPr>
      </w:pPr>
      <w:r w:rsidRPr="000E1038">
        <w:rPr>
          <w:rFonts w:eastAsiaTheme="majorEastAsia" w:cstheme="majorBidi"/>
          <w:b/>
          <w:iCs/>
          <w:sz w:val="26"/>
          <w:szCs w:val="26"/>
          <w:lang w:eastAsia="en-US"/>
        </w:rPr>
        <w:t>ul. Kanonicza 24, 31-002 Kraków</w:t>
      </w:r>
    </w:p>
    <w:p w14:paraId="5409E1C1" w14:textId="77777777" w:rsidR="000E1038" w:rsidRPr="000E1038" w:rsidRDefault="000E1038" w:rsidP="000E1038">
      <w:pPr>
        <w:widowControl w:val="0"/>
        <w:spacing w:before="40" w:after="0" w:line="240" w:lineRule="auto"/>
        <w:ind w:left="3261"/>
        <w:jc w:val="both"/>
        <w:outlineLvl w:val="2"/>
        <w:rPr>
          <w:rFonts w:eastAsiaTheme="majorEastAsia" w:cstheme="majorBidi"/>
          <w:b/>
          <w:iCs/>
          <w:sz w:val="26"/>
          <w:szCs w:val="26"/>
          <w:lang w:eastAsia="en-US"/>
        </w:rPr>
      </w:pPr>
      <w:r w:rsidRPr="000E1038">
        <w:rPr>
          <w:rFonts w:eastAsiaTheme="majorEastAsia" w:cstheme="majorBidi"/>
          <w:b/>
          <w:iCs/>
          <w:sz w:val="26"/>
          <w:szCs w:val="26"/>
          <w:lang w:eastAsia="en-US"/>
        </w:rPr>
        <w:t>Delegatura w........................................................*</w:t>
      </w:r>
    </w:p>
    <w:p w14:paraId="31CD5AF8" w14:textId="2E279890" w:rsidR="000E1038" w:rsidRDefault="000E1038" w:rsidP="000E1038">
      <w:pPr>
        <w:pStyle w:val="Nagwek5"/>
        <w:spacing w:before="240"/>
        <w:jc w:val="center"/>
        <w:rPr>
          <w:i w:val="0"/>
          <w:sz w:val="24"/>
          <w:szCs w:val="24"/>
        </w:rPr>
      </w:pPr>
      <w:r w:rsidRPr="000E1038">
        <w:rPr>
          <w:rFonts w:eastAsiaTheme="minorEastAsia"/>
          <w:b/>
          <w:i w:val="0"/>
          <w:iCs w:val="0"/>
          <w:sz w:val="28"/>
          <w:szCs w:val="28"/>
          <w:lang w:eastAsia="pl-PL"/>
        </w:rPr>
        <w:t>Wniosek</w:t>
      </w:r>
    </w:p>
    <w:p w14:paraId="0630B1CC" w14:textId="4758B966" w:rsidR="00B00722" w:rsidRPr="000E1038" w:rsidRDefault="00651283" w:rsidP="000E1038">
      <w:pPr>
        <w:pStyle w:val="Nagwek5"/>
        <w:spacing w:before="240"/>
        <w:rPr>
          <w:i w:val="0"/>
          <w:sz w:val="24"/>
          <w:szCs w:val="24"/>
        </w:rPr>
      </w:pPr>
      <w:r w:rsidRPr="000E1038">
        <w:rPr>
          <w:i w:val="0"/>
          <w:sz w:val="24"/>
          <w:szCs w:val="24"/>
        </w:rPr>
        <w:t xml:space="preserve">Wnoszę o </w:t>
      </w:r>
      <w:r w:rsidR="00D2218B" w:rsidRPr="000E1038">
        <w:rPr>
          <w:i w:val="0"/>
          <w:sz w:val="24"/>
          <w:szCs w:val="24"/>
        </w:rPr>
        <w:t xml:space="preserve">wydanie </w:t>
      </w:r>
      <w:r w:rsidRPr="000E1038">
        <w:rPr>
          <w:i w:val="0"/>
          <w:sz w:val="24"/>
          <w:szCs w:val="24"/>
        </w:rPr>
        <w:t>pozwoleni</w:t>
      </w:r>
      <w:r w:rsidR="00D2218B" w:rsidRPr="000E1038">
        <w:rPr>
          <w:i w:val="0"/>
          <w:sz w:val="24"/>
          <w:szCs w:val="24"/>
        </w:rPr>
        <w:t>a</w:t>
      </w:r>
      <w:r w:rsidRPr="000E1038">
        <w:rPr>
          <w:i w:val="0"/>
          <w:sz w:val="24"/>
          <w:szCs w:val="24"/>
        </w:rPr>
        <w:t xml:space="preserve"> na </w:t>
      </w:r>
      <w:r w:rsidR="000C2FE5" w:rsidRPr="000E1038">
        <w:rPr>
          <w:i w:val="0"/>
          <w:sz w:val="24"/>
          <w:szCs w:val="24"/>
        </w:rPr>
        <w:t>poszukiwanie ukrytych lub porzuconych zabytków ruchomych, w</w:t>
      </w:r>
      <w:r w:rsidR="008D01B0" w:rsidRPr="000E1038">
        <w:rPr>
          <w:i w:val="0"/>
          <w:sz w:val="24"/>
          <w:szCs w:val="24"/>
        </w:rPr>
        <w:t> </w:t>
      </w:r>
      <w:r w:rsidR="000C2FE5" w:rsidRPr="000E1038">
        <w:rPr>
          <w:i w:val="0"/>
          <w:sz w:val="24"/>
          <w:szCs w:val="24"/>
        </w:rPr>
        <w:t>tym zabytków archeologicznych, przy użyciu wszelkiego rodzaju urządzeń elektronicznych i</w:t>
      </w:r>
      <w:r w:rsidR="008D01B0" w:rsidRPr="000E1038">
        <w:rPr>
          <w:i w:val="0"/>
          <w:sz w:val="24"/>
          <w:szCs w:val="24"/>
        </w:rPr>
        <w:t> </w:t>
      </w:r>
      <w:r w:rsidR="000C2FE5" w:rsidRPr="000E1038">
        <w:rPr>
          <w:i w:val="0"/>
          <w:sz w:val="24"/>
          <w:szCs w:val="24"/>
        </w:rPr>
        <w:t xml:space="preserve">technicznych, o którym mowa w art. 36 ust. 1 pkt 12 ustawy z dnia 23 lipca 2003 r. o ochronie zabytków i opiece nad zabytkami (Dz.U. z 2020 r. poz. 282 z późn.zm.) </w:t>
      </w:r>
      <w:r w:rsidR="00D2218B" w:rsidRPr="000E1038">
        <w:rPr>
          <w:i w:val="0"/>
          <w:sz w:val="24"/>
          <w:szCs w:val="24"/>
        </w:rPr>
        <w:br/>
      </w:r>
      <w:r w:rsidR="000C2FE5" w:rsidRPr="000E1038">
        <w:rPr>
          <w:i w:val="0"/>
          <w:sz w:val="24"/>
          <w:szCs w:val="24"/>
        </w:rPr>
        <w:t>na terenie:</w:t>
      </w:r>
    </w:p>
    <w:p w14:paraId="41FCB8B5" w14:textId="7C54E444" w:rsidR="00B93B12" w:rsidRPr="000E1038" w:rsidRDefault="00B00722" w:rsidP="000E1038">
      <w:pPr>
        <w:pStyle w:val="Nagwek5"/>
        <w:spacing w:before="240"/>
        <w:ind w:left="360"/>
      </w:pPr>
      <w:r w:rsidRPr="000E1038">
        <w:t>[</w:t>
      </w:r>
      <w:r w:rsidR="00607AC6" w:rsidRPr="000E1038">
        <w:t>Wskazania miejsca poszukiwania zabytków należy dokonać poprzez określenie współrzędnych geodezyjnych lub geograficznych z dokładnością do jednej sekundy dla punktów załamań obszaru poszukiwań lub poprzez podanie nazwy/numeru obrębu ewidencyjnego z numerami działek ewidencyjnych, na których mają odbywać się poszukiwania</w:t>
      </w:r>
      <w:r w:rsidRPr="000E1038">
        <w:t>]</w:t>
      </w:r>
    </w:p>
    <w:p w14:paraId="1ED26B74" w14:textId="5CBFFCDE" w:rsidR="008D01B0" w:rsidRPr="000E1038" w:rsidRDefault="008D01B0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nr działki:……………… obręb:……………………………w miejscowości:………………………………</w:t>
      </w:r>
    </w:p>
    <w:p w14:paraId="6A61C972" w14:textId="19CC630D" w:rsidR="008D01B0" w:rsidRPr="000E1038" w:rsidRDefault="008D01B0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nr działki:……………… obręb:……………………………w miejscowości:………………………………</w:t>
      </w:r>
    </w:p>
    <w:p w14:paraId="1F25A481" w14:textId="77777777" w:rsidR="008D01B0" w:rsidRPr="000E1038" w:rsidRDefault="008D01B0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nr działki:……………… obręb:……………………………w miejscowości:………………………………</w:t>
      </w:r>
    </w:p>
    <w:p w14:paraId="51009A20" w14:textId="642213AA" w:rsidR="008D01B0" w:rsidRPr="000E1038" w:rsidRDefault="008D01B0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nr działki:……………… obręb:……………………………w miejscowości:………………………………</w:t>
      </w:r>
    </w:p>
    <w:p w14:paraId="14EB706A" w14:textId="3AA7F6A5" w:rsidR="008D01B0" w:rsidRPr="000E1038" w:rsidRDefault="008D01B0" w:rsidP="00B00722">
      <w:pPr>
        <w:ind w:firstLine="360"/>
        <w:rPr>
          <w:rFonts w:cstheme="minorHAnsi"/>
          <w:i/>
          <w:iCs/>
          <w:sz w:val="20"/>
          <w:szCs w:val="20"/>
          <w:lang w:eastAsia="en-US"/>
        </w:rPr>
      </w:pPr>
      <w:r w:rsidRPr="000E1038">
        <w:rPr>
          <w:rFonts w:cstheme="minorHAnsi"/>
          <w:i/>
          <w:iCs/>
          <w:sz w:val="20"/>
          <w:szCs w:val="20"/>
          <w:lang w:eastAsia="en-US"/>
        </w:rPr>
        <w:t>[w przypadku większej ilości działek należy załączyć oddzielny wykaz będący integralną częścią wniosku]</w:t>
      </w:r>
    </w:p>
    <w:p w14:paraId="1E73CA81" w14:textId="331C8782" w:rsidR="00607AC6" w:rsidRPr="000E1038" w:rsidRDefault="000514F1" w:rsidP="00607AC6">
      <w:pPr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u w:val="single"/>
          <w:lang w:eastAsia="en-US"/>
        </w:rPr>
        <w:t>ALBO</w:t>
      </w:r>
    </w:p>
    <w:p w14:paraId="2C31F777" w14:textId="6E8D4BA2" w:rsidR="008D01B0" w:rsidRPr="000E1038" w:rsidRDefault="00607AC6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 xml:space="preserve">punkt 1: </w:t>
      </w:r>
      <w:r w:rsidR="008D01B0" w:rsidRPr="000E1038">
        <w:rPr>
          <w:rFonts w:cstheme="minorHAnsi"/>
          <w:sz w:val="24"/>
          <w:szCs w:val="24"/>
          <w:lang w:eastAsia="en-US"/>
        </w:rPr>
        <w:t>……</w:t>
      </w:r>
      <w:r w:rsidRPr="000E1038">
        <w:rPr>
          <w:rFonts w:cstheme="minorHAnsi"/>
          <w:sz w:val="24"/>
          <w:szCs w:val="24"/>
          <w:lang w:eastAsia="en-US"/>
        </w:rPr>
        <w:t>…</w:t>
      </w:r>
      <w:r w:rsidR="008D01B0" w:rsidRPr="000E1038">
        <w:rPr>
          <w:rFonts w:cstheme="minorHAnsi"/>
          <w:sz w:val="24"/>
          <w:szCs w:val="24"/>
          <w:lang w:eastAsia="en-US"/>
        </w:rPr>
        <w:t>°……</w:t>
      </w:r>
      <w:r w:rsidRPr="000E1038">
        <w:rPr>
          <w:rFonts w:cstheme="minorHAnsi"/>
          <w:sz w:val="24"/>
          <w:szCs w:val="24"/>
          <w:lang w:eastAsia="en-US"/>
        </w:rPr>
        <w:t>..</w:t>
      </w:r>
      <w:r w:rsidR="008D01B0" w:rsidRPr="000E1038">
        <w:rPr>
          <w:rFonts w:cstheme="minorHAnsi"/>
          <w:sz w:val="24"/>
          <w:szCs w:val="24"/>
          <w:lang w:eastAsia="en-US"/>
        </w:rPr>
        <w:t>.′……</w:t>
      </w:r>
      <w:r w:rsidRPr="000E1038">
        <w:rPr>
          <w:rFonts w:cstheme="minorHAnsi"/>
          <w:sz w:val="24"/>
          <w:szCs w:val="24"/>
          <w:lang w:eastAsia="en-US"/>
        </w:rPr>
        <w:t>…</w:t>
      </w:r>
      <w:r w:rsidR="008D01B0" w:rsidRPr="000E1038">
        <w:rPr>
          <w:rFonts w:cstheme="minorHAnsi"/>
          <w:sz w:val="24"/>
          <w:szCs w:val="24"/>
          <w:lang w:eastAsia="en-US"/>
        </w:rPr>
        <w:t>’’</w:t>
      </w:r>
      <w:r w:rsidRPr="000E1038">
        <w:rPr>
          <w:rFonts w:cstheme="minorHAnsi"/>
          <w:sz w:val="24"/>
          <w:szCs w:val="24"/>
          <w:lang w:eastAsia="en-US"/>
        </w:rPr>
        <w:t xml:space="preserve"> </w:t>
      </w:r>
      <w:r w:rsidR="008D01B0" w:rsidRPr="000E1038">
        <w:rPr>
          <w:rFonts w:cstheme="minorHAnsi"/>
          <w:sz w:val="24"/>
          <w:szCs w:val="24"/>
          <w:lang w:eastAsia="en-US"/>
        </w:rPr>
        <w:t xml:space="preserve">E </w:t>
      </w:r>
      <w:r w:rsidRPr="000E1038">
        <w:rPr>
          <w:rFonts w:cstheme="minorHAnsi"/>
          <w:sz w:val="24"/>
          <w:szCs w:val="24"/>
          <w:lang w:eastAsia="en-US"/>
        </w:rPr>
        <w:t xml:space="preserve">  ………°……...′………’’ </w:t>
      </w:r>
      <w:r w:rsidR="008D01B0" w:rsidRPr="000E1038">
        <w:rPr>
          <w:rFonts w:cstheme="minorHAnsi"/>
          <w:sz w:val="24"/>
          <w:szCs w:val="24"/>
          <w:lang w:eastAsia="en-US"/>
        </w:rPr>
        <w:t>N</w:t>
      </w:r>
    </w:p>
    <w:p w14:paraId="656C349F" w14:textId="5C53A34D" w:rsidR="00607AC6" w:rsidRPr="000E1038" w:rsidRDefault="00607AC6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punkt 2: ………°……...′………’’ E   ………°……...′………’’ N</w:t>
      </w:r>
    </w:p>
    <w:p w14:paraId="5F65121E" w14:textId="6FA1625B" w:rsidR="00607AC6" w:rsidRPr="000E1038" w:rsidRDefault="00607AC6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punkt 3: ………°……...′………’’ E   ………°……...′………’’ N</w:t>
      </w:r>
    </w:p>
    <w:p w14:paraId="6CDD8A70" w14:textId="4DD4B81A" w:rsidR="00607AC6" w:rsidRPr="000E1038" w:rsidRDefault="00607AC6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punkt 4: ………°……...′………’’ E   ………°……...′………’’ N</w:t>
      </w:r>
    </w:p>
    <w:p w14:paraId="237E7370" w14:textId="34159544" w:rsidR="00607AC6" w:rsidRPr="000E1038" w:rsidRDefault="00607AC6" w:rsidP="00B00722">
      <w:pPr>
        <w:ind w:left="360"/>
        <w:rPr>
          <w:rFonts w:cstheme="minorHAnsi"/>
          <w:i/>
          <w:iCs/>
          <w:sz w:val="20"/>
          <w:szCs w:val="20"/>
          <w:lang w:eastAsia="en-US"/>
        </w:rPr>
      </w:pPr>
      <w:r w:rsidRPr="000E1038">
        <w:rPr>
          <w:rFonts w:cstheme="minorHAnsi"/>
          <w:i/>
          <w:iCs/>
          <w:sz w:val="20"/>
          <w:szCs w:val="20"/>
          <w:lang w:eastAsia="en-US"/>
        </w:rPr>
        <w:t>[w przypadku większej ilości punktów skrajnych należy załączyć oddzielny wykaz będący integralną częścią wniosku]</w:t>
      </w:r>
    </w:p>
    <w:p w14:paraId="14F7C46E" w14:textId="4E75EE8D" w:rsidR="009907B7" w:rsidRPr="000E1038" w:rsidRDefault="00607AC6" w:rsidP="009907B7">
      <w:pPr>
        <w:rPr>
          <w:rFonts w:cstheme="minorHAnsi"/>
          <w:sz w:val="24"/>
          <w:szCs w:val="24"/>
          <w:u w:val="single"/>
          <w:lang w:eastAsia="en-US"/>
        </w:rPr>
      </w:pPr>
      <w:r w:rsidRPr="000E1038">
        <w:rPr>
          <w:rFonts w:cstheme="minorHAnsi"/>
          <w:b/>
          <w:bCs/>
          <w:sz w:val="24"/>
          <w:szCs w:val="24"/>
          <w:lang w:eastAsia="en-US"/>
        </w:rPr>
        <w:lastRenderedPageBreak/>
        <w:t>I</w:t>
      </w:r>
      <w:r w:rsidR="00E06311" w:rsidRPr="000E1038">
        <w:rPr>
          <w:rFonts w:cstheme="minorHAnsi"/>
          <w:b/>
          <w:bCs/>
          <w:sz w:val="24"/>
          <w:szCs w:val="24"/>
        </w:rPr>
        <w:t>mię, nazwisko i adres osoby kierującej poszukiwaniami zabytków albo samodzielnie</w:t>
      </w:r>
      <w:r w:rsidRPr="000E1038">
        <w:rPr>
          <w:rFonts w:cstheme="minorHAnsi"/>
          <w:b/>
          <w:bCs/>
          <w:sz w:val="24"/>
          <w:szCs w:val="24"/>
        </w:rPr>
        <w:t xml:space="preserve"> </w:t>
      </w:r>
      <w:r w:rsidR="00E06311" w:rsidRPr="000E1038">
        <w:rPr>
          <w:rFonts w:cstheme="minorHAnsi"/>
          <w:b/>
          <w:bCs/>
          <w:sz w:val="24"/>
          <w:szCs w:val="24"/>
        </w:rPr>
        <w:t>wykonującej</w:t>
      </w:r>
      <w:r w:rsidRPr="000E1038">
        <w:rPr>
          <w:rFonts w:cstheme="minorHAnsi"/>
          <w:b/>
          <w:bCs/>
          <w:sz w:val="24"/>
          <w:szCs w:val="24"/>
        </w:rPr>
        <w:t> </w:t>
      </w:r>
      <w:r w:rsidR="00E06311" w:rsidRPr="000E1038">
        <w:rPr>
          <w:rFonts w:cstheme="minorHAnsi"/>
          <w:b/>
          <w:bCs/>
          <w:sz w:val="24"/>
          <w:szCs w:val="24"/>
        </w:rPr>
        <w:t>te</w:t>
      </w:r>
      <w:r w:rsidRPr="000E1038">
        <w:rPr>
          <w:rFonts w:cstheme="minorHAnsi"/>
          <w:b/>
          <w:bCs/>
          <w:sz w:val="24"/>
          <w:szCs w:val="24"/>
        </w:rPr>
        <w:t> </w:t>
      </w:r>
      <w:r w:rsidR="00E06311" w:rsidRPr="000E1038">
        <w:rPr>
          <w:rFonts w:cstheme="minorHAnsi"/>
          <w:b/>
          <w:bCs/>
          <w:sz w:val="24"/>
          <w:szCs w:val="24"/>
        </w:rPr>
        <w:t>poszukiwania:</w:t>
      </w:r>
      <w:r w:rsidR="00390F54" w:rsidRPr="000E1038">
        <w:rPr>
          <w:rFonts w:cstheme="minorHAnsi"/>
          <w:sz w:val="24"/>
          <w:szCs w:val="24"/>
        </w:rPr>
        <w:t xml:space="preserve"> </w:t>
      </w:r>
      <w:r w:rsidRPr="000E1038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5EE65A9C" w14:textId="5B8689D7" w:rsidR="00E06311" w:rsidRPr="000E1038" w:rsidRDefault="00E06311" w:rsidP="009907B7">
      <w:pPr>
        <w:pStyle w:val="Nagwek6"/>
        <w:rPr>
          <w:rFonts w:cstheme="minorHAnsi"/>
          <w:sz w:val="24"/>
          <w:szCs w:val="24"/>
        </w:rPr>
      </w:pPr>
      <w:r w:rsidRPr="000E1038">
        <w:rPr>
          <w:rFonts w:cstheme="minorHAnsi"/>
          <w:b/>
          <w:sz w:val="24"/>
          <w:szCs w:val="24"/>
        </w:rPr>
        <w:t>Uzasadnienie</w:t>
      </w:r>
      <w:r w:rsidR="00607AC6" w:rsidRPr="000E1038">
        <w:rPr>
          <w:rFonts w:cstheme="minorHAnsi"/>
          <w:b/>
          <w:sz w:val="24"/>
          <w:szCs w:val="24"/>
        </w:rPr>
        <w:t> </w:t>
      </w:r>
      <w:r w:rsidRPr="000E1038">
        <w:rPr>
          <w:rFonts w:cstheme="minorHAnsi"/>
          <w:b/>
          <w:sz w:val="24"/>
          <w:szCs w:val="24"/>
        </w:rPr>
        <w:t>wniosku</w:t>
      </w:r>
      <w:r w:rsidR="00607AC6" w:rsidRPr="000E1038">
        <w:rPr>
          <w:rFonts w:cstheme="minorHAnsi"/>
          <w:b/>
          <w:sz w:val="24"/>
          <w:szCs w:val="24"/>
        </w:rPr>
        <w:t>:</w:t>
      </w:r>
      <w:r w:rsidR="00390F54" w:rsidRPr="000E1038">
        <w:rPr>
          <w:rFonts w:cstheme="minorHAnsi"/>
          <w:b/>
          <w:sz w:val="24"/>
          <w:szCs w:val="24"/>
        </w:rPr>
        <w:t xml:space="preserve"> </w:t>
      </w:r>
      <w:r w:rsidRPr="000E1038">
        <w:rPr>
          <w:rFonts w:cstheme="minorHAnsi"/>
          <w:sz w:val="24"/>
          <w:szCs w:val="24"/>
        </w:rPr>
        <w:t>.........................</w:t>
      </w:r>
      <w:r w:rsidR="002C255B" w:rsidRPr="000E1038">
        <w:rPr>
          <w:rFonts w:cstheme="minorHAnsi"/>
          <w:sz w:val="24"/>
          <w:szCs w:val="24"/>
        </w:rPr>
        <w:t>.</w:t>
      </w:r>
      <w:r w:rsidRPr="000E1038">
        <w:rPr>
          <w:rFonts w:cstheme="minorHAnsi"/>
          <w:sz w:val="24"/>
          <w:szCs w:val="24"/>
        </w:rPr>
        <w:t>..............................................................................</w:t>
      </w:r>
      <w:r w:rsidR="002C255B" w:rsidRPr="000E1038">
        <w:rPr>
          <w:rFonts w:cstheme="minorHAnsi"/>
          <w:sz w:val="24"/>
          <w:szCs w:val="24"/>
        </w:rPr>
        <w:t>.........</w:t>
      </w: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2DC30" w14:textId="06EEEF3B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75C6C86" w14:textId="35B0DDFD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000DC8D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C19C664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3DCDADE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AC5701C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36AA681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D8295E0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D40F4EC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  <w:lang w:eastAsia="en-US"/>
        </w:rPr>
      </w:pPr>
    </w:p>
    <w:p w14:paraId="04128A4F" w14:textId="5828511D" w:rsidR="00607AC6" w:rsidRPr="000E1038" w:rsidRDefault="00607AC6" w:rsidP="00607AC6">
      <w:pPr>
        <w:rPr>
          <w:rFonts w:cstheme="minorHAnsi"/>
          <w:i/>
          <w:iCs/>
          <w:sz w:val="20"/>
          <w:szCs w:val="20"/>
          <w:lang w:eastAsia="en-US"/>
        </w:rPr>
      </w:pPr>
      <w:r w:rsidRPr="000E1038">
        <w:rPr>
          <w:rFonts w:cstheme="minorHAnsi"/>
          <w:i/>
          <w:iCs/>
          <w:sz w:val="20"/>
          <w:szCs w:val="20"/>
          <w:lang w:eastAsia="en-US"/>
        </w:rPr>
        <w:t xml:space="preserve">[w przypadku dłuższego uzasadnienia należy załączyć je na osobnej karcie </w:t>
      </w:r>
      <w:r w:rsidR="00B00722" w:rsidRPr="000E1038">
        <w:rPr>
          <w:rFonts w:cstheme="minorHAnsi"/>
          <w:i/>
          <w:iCs/>
          <w:sz w:val="20"/>
          <w:szCs w:val="20"/>
          <w:lang w:eastAsia="en-US"/>
        </w:rPr>
        <w:t>będącej</w:t>
      </w:r>
      <w:r w:rsidRPr="000E1038">
        <w:rPr>
          <w:rFonts w:cstheme="minorHAnsi"/>
          <w:i/>
          <w:iCs/>
          <w:sz w:val="20"/>
          <w:szCs w:val="20"/>
          <w:lang w:eastAsia="en-US"/>
        </w:rPr>
        <w:t xml:space="preserve"> integralną częścią wniosku]</w:t>
      </w:r>
    </w:p>
    <w:p w14:paraId="464C9C3C" w14:textId="77777777" w:rsidR="00607AC6" w:rsidRPr="000E1038" w:rsidRDefault="00607AC6" w:rsidP="00607AC6">
      <w:pPr>
        <w:rPr>
          <w:rFonts w:cstheme="minorHAnsi"/>
          <w:sz w:val="24"/>
          <w:szCs w:val="24"/>
          <w:lang w:eastAsia="en-US"/>
        </w:rPr>
      </w:pPr>
    </w:p>
    <w:p w14:paraId="462EEFBC" w14:textId="77777777" w:rsidR="00E06311" w:rsidRPr="000E1038" w:rsidRDefault="00E06311" w:rsidP="00390F54">
      <w:pPr>
        <w:pStyle w:val="Nagwek7"/>
        <w:jc w:val="right"/>
        <w:rPr>
          <w:sz w:val="24"/>
          <w:szCs w:val="24"/>
        </w:rPr>
      </w:pPr>
      <w:r w:rsidRPr="000E1038">
        <w:rPr>
          <w:sz w:val="24"/>
          <w:szCs w:val="24"/>
        </w:rPr>
        <w:t>…...................................................</w:t>
      </w:r>
    </w:p>
    <w:p w14:paraId="11AFC9B4" w14:textId="77777777" w:rsidR="00E06311" w:rsidRPr="000E1038" w:rsidRDefault="00E06311" w:rsidP="00390F54">
      <w:pPr>
        <w:pStyle w:val="Nagwek7"/>
        <w:jc w:val="right"/>
        <w:rPr>
          <w:sz w:val="24"/>
          <w:szCs w:val="24"/>
        </w:rPr>
      </w:pPr>
      <w:r w:rsidRPr="000E1038">
        <w:rPr>
          <w:sz w:val="24"/>
          <w:szCs w:val="24"/>
        </w:rPr>
        <w:t>podpis wnioskodawcy</w:t>
      </w:r>
    </w:p>
    <w:p w14:paraId="1FD9C008" w14:textId="77777777" w:rsidR="00CC66FA" w:rsidRPr="000E1038" w:rsidRDefault="00CC66FA" w:rsidP="00607AC6">
      <w:pPr>
        <w:pStyle w:val="Nagwek8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__________________________________________________________________________  </w:t>
      </w:r>
    </w:p>
    <w:p w14:paraId="7FA8AAE0" w14:textId="0E58A1D9" w:rsidR="00E06311" w:rsidRPr="000E1038" w:rsidRDefault="00E06311" w:rsidP="00607AC6">
      <w:pPr>
        <w:pStyle w:val="Nagwek8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Załączniki</w:t>
      </w:r>
      <w:r w:rsidR="00DD299A" w:rsidRPr="000E1038">
        <w:rPr>
          <w:rFonts w:cstheme="minorHAnsi"/>
          <w:sz w:val="24"/>
          <w:szCs w:val="24"/>
        </w:rPr>
        <w:t xml:space="preserve"> wymagane zgodnie z </w:t>
      </w:r>
      <w:r w:rsidR="00DD299A" w:rsidRPr="000E1038">
        <w:rPr>
          <w:rFonts w:cstheme="minorHAnsi"/>
          <w:i/>
          <w:iCs/>
          <w:sz w:val="24"/>
          <w:szCs w:val="24"/>
        </w:rPr>
        <w:t xml:space="preserve">Rozporządzeniem Ministra Kultury i Dziedzictwa Narodowego z dnia 2 sierpnia 2018 r. </w:t>
      </w:r>
      <w:bookmarkStart w:id="1" w:name="_Hlk62819130"/>
      <w:r w:rsidR="00DD299A" w:rsidRPr="000E1038">
        <w:rPr>
          <w:rFonts w:cstheme="minorHAnsi"/>
          <w:i/>
          <w:iCs/>
          <w:sz w:val="24"/>
          <w:szCs w:val="24"/>
        </w:rPr>
        <w:t xml:space="preserve"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</w:t>
      </w:r>
      <w:r w:rsidR="00B93B12" w:rsidRPr="000E1038">
        <w:rPr>
          <w:rFonts w:cstheme="minorHAnsi"/>
          <w:i/>
          <w:iCs/>
          <w:sz w:val="24"/>
          <w:szCs w:val="24"/>
        </w:rPr>
        <w:t>z 2018</w:t>
      </w:r>
      <w:r w:rsidR="00CA4CAA" w:rsidRPr="000E1038">
        <w:rPr>
          <w:rFonts w:cstheme="minorHAnsi"/>
          <w:i/>
          <w:iCs/>
          <w:sz w:val="24"/>
          <w:szCs w:val="24"/>
        </w:rPr>
        <w:t xml:space="preserve"> r., poz. 1609 ze zm.</w:t>
      </w:r>
      <w:r w:rsidR="00DD299A" w:rsidRPr="000E1038">
        <w:rPr>
          <w:rFonts w:cstheme="minorHAnsi"/>
          <w:i/>
          <w:iCs/>
          <w:sz w:val="24"/>
          <w:szCs w:val="24"/>
        </w:rPr>
        <w:t>)</w:t>
      </w:r>
      <w:r w:rsidRPr="000E1038">
        <w:rPr>
          <w:rFonts w:cstheme="minorHAnsi"/>
          <w:i/>
          <w:iCs/>
          <w:sz w:val="24"/>
          <w:szCs w:val="24"/>
        </w:rPr>
        <w:t>:</w:t>
      </w:r>
    </w:p>
    <w:bookmarkEnd w:id="1"/>
    <w:p w14:paraId="04B04785" w14:textId="25C19E25" w:rsidR="00E06311" w:rsidRPr="000E1038" w:rsidRDefault="00E06311" w:rsidP="00607AC6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Program poszukiwania zabytków określający zakres i sposób prowadzenia poszukiwań zabytków</w:t>
      </w:r>
      <w:r w:rsidR="00DD299A" w:rsidRPr="000E1038">
        <w:rPr>
          <w:rFonts w:cstheme="minorHAnsi"/>
          <w:sz w:val="24"/>
          <w:szCs w:val="24"/>
        </w:rPr>
        <w:t>;</w:t>
      </w:r>
    </w:p>
    <w:p w14:paraId="79B45B68" w14:textId="77777777" w:rsidR="00E06311" w:rsidRPr="000E1038" w:rsidRDefault="00E06311" w:rsidP="00607AC6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Dokument potwierdzający posiadanie przez wnioskodawcę tytułu prawnego do korzystania z nieruchomości, uprawniającego do występowania z tym wnioskiem, a w przypadku gdy z wnioskiem występuje podmiot zamierzający prowadzić te poszukiwania, zgodę właściciela lub posiadacza nieruchomości na ich prowadzenie </w:t>
      </w:r>
      <w:r w:rsidRPr="000E1038">
        <w:rPr>
          <w:rFonts w:cstheme="minorHAnsi"/>
          <w:b/>
          <w:bCs/>
          <w:sz w:val="24"/>
          <w:szCs w:val="24"/>
        </w:rPr>
        <w:t>albo</w:t>
      </w:r>
      <w:r w:rsidRPr="000E1038">
        <w:rPr>
          <w:rFonts w:cstheme="minorHAnsi"/>
          <w:sz w:val="24"/>
          <w:szCs w:val="24"/>
        </w:rPr>
        <w:t xml:space="preserve"> oświadczenie, że właściciel lub posiadacz tej zgody nie udzielił.</w:t>
      </w:r>
    </w:p>
    <w:p w14:paraId="5118F9D1" w14:textId="267819F7" w:rsidR="00DD299A" w:rsidRPr="000E1038" w:rsidRDefault="00E06311" w:rsidP="00DD299A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Zgodę dyrektora parku narodowego albo regionalnego dyrektora ochrony środowiska, w przypadku poszukiwania zabytków odpowiednio na terenie parku narodowego albo rezerwatu przyrody</w:t>
      </w:r>
      <w:r w:rsidR="00B93B12" w:rsidRPr="000E1038">
        <w:rPr>
          <w:rFonts w:cstheme="minorHAnsi"/>
          <w:sz w:val="24"/>
          <w:szCs w:val="24"/>
        </w:rPr>
        <w:t>**</w:t>
      </w:r>
      <w:r w:rsidRPr="000E1038">
        <w:rPr>
          <w:rFonts w:cstheme="minorHAnsi"/>
          <w:sz w:val="24"/>
          <w:szCs w:val="24"/>
        </w:rPr>
        <w:t xml:space="preserve">.  </w:t>
      </w:r>
    </w:p>
    <w:p w14:paraId="70537C65" w14:textId="562F8C4D" w:rsidR="00DD299A" w:rsidRPr="000E1038" w:rsidRDefault="00DD299A" w:rsidP="00DD299A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Mapę topograficzną w skali 1:10 000 lub większej lub prezentację kartograficzną bazy danych obiektów topograficznych (BDOT10k), o której mowa w </w:t>
      </w:r>
      <w:hyperlink r:id="rId8" w:anchor="/document/16793127?unitId=art(4)ust(1(a))pkt(8)&amp;cm=DOCUMENT" w:history="1">
        <w:r w:rsidRPr="000E1038">
          <w:rPr>
            <w:rFonts w:cstheme="minorHAnsi"/>
            <w:sz w:val="24"/>
            <w:szCs w:val="24"/>
          </w:rPr>
          <w:t>art. 4 ust. 1a pkt 8</w:t>
        </w:r>
      </w:hyperlink>
      <w:r w:rsidRPr="000E1038">
        <w:rPr>
          <w:rFonts w:cstheme="minorHAnsi"/>
          <w:sz w:val="24"/>
          <w:szCs w:val="24"/>
        </w:rPr>
        <w:t xml:space="preserve"> ustawy z dnia 17 maja 1989 r. - Prawo geodezyjne i kartograficzne, a w odniesieniu do polskich obszarów morskich, morską mapę nawigacyjną z zaznaczonym obszarem planowanych poszukiwań zabytków.</w:t>
      </w:r>
    </w:p>
    <w:p w14:paraId="1AA9A5D0" w14:textId="06DC4DFE" w:rsidR="008D7FA1" w:rsidRPr="000E1038" w:rsidRDefault="008D7FA1" w:rsidP="000B5285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Pełnomocnictwo – oryginał lub urzędowo poświadczony odpis.</w:t>
      </w:r>
    </w:p>
    <w:p w14:paraId="1BF40F79" w14:textId="3000DAD3" w:rsidR="00C537CB" w:rsidRPr="000E1038" w:rsidRDefault="008D7FA1" w:rsidP="00C537CB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Dowód uiszczenia opłaty skarbowej </w:t>
      </w:r>
    </w:p>
    <w:p w14:paraId="2BD7ABD7" w14:textId="77777777" w:rsidR="005E415E" w:rsidRPr="000E1038" w:rsidRDefault="005E415E" w:rsidP="00CA4CAA">
      <w:pPr>
        <w:spacing w:after="120" w:line="240" w:lineRule="auto"/>
        <w:rPr>
          <w:rFonts w:cstheme="minorHAnsi"/>
          <w:sz w:val="24"/>
          <w:szCs w:val="24"/>
        </w:rPr>
      </w:pPr>
    </w:p>
    <w:p w14:paraId="5DE00443" w14:textId="1CD81103" w:rsidR="004754B3" w:rsidRPr="000E1038" w:rsidRDefault="00E06311" w:rsidP="00DD299A">
      <w:pPr>
        <w:pStyle w:val="Nagwek8"/>
        <w:rPr>
          <w:rFonts w:cstheme="minorHAnsi"/>
          <w:szCs w:val="22"/>
        </w:rPr>
      </w:pPr>
      <w:r w:rsidRPr="000E1038">
        <w:rPr>
          <w:rFonts w:cstheme="minorHAnsi"/>
          <w:b/>
          <w:szCs w:val="22"/>
        </w:rPr>
        <w:t>Informacje dodatkowe:</w:t>
      </w:r>
      <w:r w:rsidR="002C255B" w:rsidRPr="000E1038">
        <w:rPr>
          <w:rFonts w:cstheme="minorHAnsi"/>
          <w:b/>
          <w:szCs w:val="22"/>
        </w:rPr>
        <w:t xml:space="preserve"> </w:t>
      </w:r>
    </w:p>
    <w:p w14:paraId="100B343B" w14:textId="77777777" w:rsidR="00B93B12" w:rsidRPr="000E1038" w:rsidRDefault="004E6DCF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 xml:space="preserve">Opłata skarbowa </w:t>
      </w:r>
      <w:r w:rsidR="00DD299A" w:rsidRPr="000E1038">
        <w:rPr>
          <w:sz w:val="22"/>
          <w:szCs w:val="22"/>
        </w:rPr>
        <w:t xml:space="preserve">do </w:t>
      </w:r>
      <w:r w:rsidR="00390F54" w:rsidRPr="000E1038">
        <w:rPr>
          <w:sz w:val="22"/>
          <w:szCs w:val="22"/>
        </w:rPr>
        <w:t xml:space="preserve">powyższego </w:t>
      </w:r>
      <w:r w:rsidR="00DD299A" w:rsidRPr="000E1038">
        <w:rPr>
          <w:sz w:val="22"/>
          <w:szCs w:val="22"/>
        </w:rPr>
        <w:t>wniosku w</w:t>
      </w:r>
      <w:r w:rsidR="00447955" w:rsidRPr="000E1038">
        <w:rPr>
          <w:sz w:val="22"/>
          <w:szCs w:val="22"/>
        </w:rPr>
        <w:t>ynosi</w:t>
      </w:r>
      <w:r w:rsidRPr="000E1038">
        <w:rPr>
          <w:sz w:val="22"/>
          <w:szCs w:val="22"/>
        </w:rPr>
        <w:t xml:space="preserve"> 82 zł</w:t>
      </w:r>
      <w:r w:rsidR="00447955" w:rsidRPr="000E1038">
        <w:rPr>
          <w:sz w:val="22"/>
          <w:szCs w:val="22"/>
        </w:rPr>
        <w:t>.</w:t>
      </w:r>
      <w:r w:rsidR="008D7FA1" w:rsidRPr="000E1038">
        <w:rPr>
          <w:sz w:val="22"/>
          <w:szCs w:val="22"/>
        </w:rPr>
        <w:t xml:space="preserve"> </w:t>
      </w:r>
    </w:p>
    <w:p w14:paraId="6068F1EF" w14:textId="4390409A" w:rsidR="00DD299A" w:rsidRPr="000E1038" w:rsidRDefault="008D7FA1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lastRenderedPageBreak/>
        <w:t xml:space="preserve">Opłata skarbowa w związku ze złożeniem </w:t>
      </w:r>
      <w:r w:rsidR="00B93B12" w:rsidRPr="000E1038">
        <w:rPr>
          <w:sz w:val="22"/>
          <w:szCs w:val="22"/>
        </w:rPr>
        <w:t>p</w:t>
      </w:r>
      <w:r w:rsidRPr="000E1038">
        <w:rPr>
          <w:sz w:val="22"/>
          <w:szCs w:val="22"/>
        </w:rPr>
        <w:t>ełnomocnictwa wynosi 17 zł.</w:t>
      </w:r>
    </w:p>
    <w:p w14:paraId="4B30272F" w14:textId="1636FA86" w:rsidR="00B00722" w:rsidRPr="000E1038" w:rsidRDefault="00447955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Zgodnie z art. 6 ustawy z dnia 16 listopada 2006 r. o opłacie skarbowej (</w:t>
      </w:r>
      <w:proofErr w:type="spellStart"/>
      <w:r w:rsidRPr="000E1038">
        <w:rPr>
          <w:sz w:val="22"/>
          <w:szCs w:val="22"/>
        </w:rPr>
        <w:t>t.j</w:t>
      </w:r>
      <w:proofErr w:type="spellEnd"/>
      <w:r w:rsidRPr="000E1038">
        <w:rPr>
          <w:sz w:val="22"/>
          <w:szCs w:val="22"/>
        </w:rPr>
        <w:t xml:space="preserve">. Dz. U. z 2020 r. poz. 1546 z </w:t>
      </w:r>
      <w:proofErr w:type="spellStart"/>
      <w:r w:rsidRPr="000E1038">
        <w:rPr>
          <w:sz w:val="22"/>
          <w:szCs w:val="22"/>
        </w:rPr>
        <w:t>późn</w:t>
      </w:r>
      <w:proofErr w:type="spellEnd"/>
      <w:r w:rsidRPr="000E1038">
        <w:rPr>
          <w:sz w:val="22"/>
          <w:szCs w:val="22"/>
        </w:rPr>
        <w:t>. zm.).obowiązek zapłaty opłaty skarbowej powstaje w momencie złożenia wniosku o dokonanie czynności urzędowej, a jej wysokość wynika z załącznika do tejże ustawy.</w:t>
      </w:r>
      <w:r w:rsidR="00B00722" w:rsidRPr="000E1038">
        <w:rPr>
          <w:sz w:val="22"/>
          <w:szCs w:val="22"/>
        </w:rPr>
        <w:br/>
      </w:r>
    </w:p>
    <w:p w14:paraId="542A81D0" w14:textId="77777777" w:rsidR="00DD299A" w:rsidRPr="000E1038" w:rsidRDefault="004E6DCF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Dla spraw załatwianych w Krakowie</w:t>
      </w:r>
      <w:r w:rsidR="00DD299A" w:rsidRPr="000E1038">
        <w:rPr>
          <w:sz w:val="22"/>
          <w:szCs w:val="22"/>
        </w:rPr>
        <w:t>:</w:t>
      </w:r>
    </w:p>
    <w:p w14:paraId="1F1F05B8" w14:textId="77777777" w:rsidR="00447955" w:rsidRPr="000E1038" w:rsidRDefault="004E6DCF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 xml:space="preserve">wpłata na konto Urzędu Miasta Krakowa, Pl. Wszystkich Świętych 3/4,  31-004 Kraków,  </w:t>
      </w:r>
    </w:p>
    <w:p w14:paraId="72E634A5" w14:textId="2A356AFE" w:rsidR="00DD299A" w:rsidRPr="000E1038" w:rsidRDefault="004E6DCF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nr</w:t>
      </w:r>
      <w:r w:rsidR="00447955" w:rsidRPr="000E1038">
        <w:rPr>
          <w:sz w:val="22"/>
          <w:szCs w:val="22"/>
        </w:rPr>
        <w:t xml:space="preserve"> rachunku</w:t>
      </w:r>
      <w:r w:rsidRPr="000E1038">
        <w:rPr>
          <w:sz w:val="22"/>
          <w:szCs w:val="22"/>
        </w:rPr>
        <w:t>: 49 1020 2892 2276 3005 0000 0000</w:t>
      </w:r>
      <w:r w:rsidR="00B00722" w:rsidRPr="000E1038">
        <w:rPr>
          <w:sz w:val="22"/>
          <w:szCs w:val="22"/>
        </w:rPr>
        <w:t>.</w:t>
      </w:r>
    </w:p>
    <w:p w14:paraId="458374EB" w14:textId="77777777" w:rsidR="00B00722" w:rsidRPr="000E1038" w:rsidRDefault="00B00722" w:rsidP="00B93B12">
      <w:pPr>
        <w:pStyle w:val="Nagwek7"/>
        <w:jc w:val="left"/>
        <w:rPr>
          <w:sz w:val="22"/>
          <w:szCs w:val="22"/>
        </w:rPr>
      </w:pPr>
    </w:p>
    <w:p w14:paraId="3D722DDD" w14:textId="14C0DA4D" w:rsidR="00447955" w:rsidRPr="000E1038" w:rsidRDefault="004E6DCF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 xml:space="preserve">Dla spraw załatwianych w </w:t>
      </w:r>
      <w:r w:rsidR="00B00722" w:rsidRPr="000E1038">
        <w:rPr>
          <w:sz w:val="22"/>
          <w:szCs w:val="22"/>
        </w:rPr>
        <w:t>delegaturze</w:t>
      </w:r>
      <w:r w:rsidRPr="000E1038">
        <w:rPr>
          <w:sz w:val="22"/>
          <w:szCs w:val="22"/>
        </w:rPr>
        <w:t xml:space="preserve"> w Tarnowie: </w:t>
      </w:r>
    </w:p>
    <w:p w14:paraId="76DAECCA" w14:textId="1A084C2B" w:rsidR="00447955" w:rsidRPr="000E1038" w:rsidRDefault="00B00722" w:rsidP="00B0072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Urząd</w:t>
      </w:r>
      <w:r w:rsidR="004E6DCF" w:rsidRPr="000E1038">
        <w:rPr>
          <w:sz w:val="22"/>
          <w:szCs w:val="22"/>
        </w:rPr>
        <w:t xml:space="preserve"> Miasta Tarnowa, ul. Mickiewicza 2, 33 – 100 Tarnów, </w:t>
      </w:r>
    </w:p>
    <w:p w14:paraId="60ECB821" w14:textId="3F8FF31A" w:rsidR="00B00722" w:rsidRPr="000E1038" w:rsidRDefault="004E6DCF" w:rsidP="00B0072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numer rachunku: 36 1030 1986 7071 3003 0000 0000</w:t>
      </w:r>
      <w:r w:rsidR="00B00722" w:rsidRPr="000E1038">
        <w:rPr>
          <w:sz w:val="22"/>
          <w:szCs w:val="22"/>
        </w:rPr>
        <w:t>.</w:t>
      </w:r>
      <w:r w:rsidR="00B00722" w:rsidRPr="000E1038">
        <w:rPr>
          <w:sz w:val="22"/>
          <w:szCs w:val="22"/>
        </w:rPr>
        <w:br/>
      </w:r>
    </w:p>
    <w:p w14:paraId="68F428C2" w14:textId="77777777" w:rsidR="00B00722" w:rsidRPr="000E1038" w:rsidRDefault="00B00722" w:rsidP="00B00722">
      <w:pPr>
        <w:pStyle w:val="Nagwek7"/>
        <w:rPr>
          <w:sz w:val="22"/>
          <w:szCs w:val="22"/>
        </w:rPr>
      </w:pPr>
      <w:r w:rsidRPr="000E1038">
        <w:rPr>
          <w:sz w:val="22"/>
          <w:szCs w:val="22"/>
        </w:rPr>
        <w:t>Dla spraw załatwianych w delegaturze w Nowym Sączu:</w:t>
      </w:r>
    </w:p>
    <w:p w14:paraId="06CCF3A2" w14:textId="6199CEF9" w:rsidR="00B00722" w:rsidRPr="000E1038" w:rsidRDefault="00B00722" w:rsidP="00B00722">
      <w:pPr>
        <w:pStyle w:val="Nagwek7"/>
        <w:rPr>
          <w:sz w:val="22"/>
          <w:szCs w:val="22"/>
        </w:rPr>
      </w:pPr>
      <w:r w:rsidRPr="000E1038">
        <w:rPr>
          <w:sz w:val="22"/>
          <w:szCs w:val="22"/>
        </w:rPr>
        <w:t xml:space="preserve">wpłata na konto Urzędu Miasta Nowego Sącza, Rynek 1, 33-300 Nowy Sącz </w:t>
      </w:r>
    </w:p>
    <w:p w14:paraId="2075E890" w14:textId="7287DED2" w:rsidR="00B00722" w:rsidRPr="000E1038" w:rsidRDefault="00B00722" w:rsidP="00B00722">
      <w:pPr>
        <w:pStyle w:val="Nagwek4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numer rachunku: 33 1050 1445 1000 0023 5299 0531.</w:t>
      </w:r>
      <w:r w:rsidRPr="000E1038">
        <w:rPr>
          <w:sz w:val="22"/>
          <w:szCs w:val="22"/>
        </w:rPr>
        <w:br/>
      </w:r>
    </w:p>
    <w:p w14:paraId="3E84736F" w14:textId="4B5EDF98" w:rsidR="00B00722" w:rsidRPr="000E1038" w:rsidRDefault="00B00722" w:rsidP="00A36721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 xml:space="preserve">Dla spraw załatwianych w delegaturze w Nowym Targu: </w:t>
      </w:r>
    </w:p>
    <w:p w14:paraId="11B4991F" w14:textId="334FBADF" w:rsidR="00B00722" w:rsidRPr="000E1038" w:rsidRDefault="00B00722" w:rsidP="00A36721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wpłata na konto Urzędu Miasta Nowego Targu, ul. Krzywa 1, 34-400 Nowy Targ</w:t>
      </w:r>
    </w:p>
    <w:p w14:paraId="61380F79" w14:textId="32F0CD6B" w:rsidR="00B00722" w:rsidRPr="000E1038" w:rsidRDefault="00B00722" w:rsidP="00A36721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numer rachunku: 68 1240 1574 1111 0000 0789 7564.</w:t>
      </w:r>
      <w:r w:rsidR="00A36721" w:rsidRPr="000E1038">
        <w:rPr>
          <w:sz w:val="22"/>
          <w:szCs w:val="22"/>
        </w:rPr>
        <w:br/>
      </w:r>
    </w:p>
    <w:p w14:paraId="2179D5E1" w14:textId="42F7242B" w:rsidR="00A36721" w:rsidRPr="000E1038" w:rsidRDefault="004E6DCF" w:rsidP="00A36721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 xml:space="preserve">W celu uzyskania </w:t>
      </w:r>
      <w:r w:rsidR="00B00722" w:rsidRPr="000E1038">
        <w:rPr>
          <w:sz w:val="22"/>
          <w:szCs w:val="22"/>
        </w:rPr>
        <w:t xml:space="preserve">klauzuli </w:t>
      </w:r>
      <w:r w:rsidRPr="000E1038">
        <w:rPr>
          <w:sz w:val="22"/>
          <w:szCs w:val="22"/>
        </w:rPr>
        <w:t xml:space="preserve">prawomocności pozwolenia przed upływem ustawowego terminu </w:t>
      </w:r>
      <w:r w:rsidR="00B00722" w:rsidRPr="000E1038">
        <w:rPr>
          <w:sz w:val="22"/>
          <w:szCs w:val="22"/>
        </w:rPr>
        <w:t>do wniesienia odwołania, S</w:t>
      </w:r>
      <w:r w:rsidRPr="000E1038">
        <w:rPr>
          <w:sz w:val="22"/>
          <w:szCs w:val="22"/>
        </w:rPr>
        <w:t>trony postępowania mogą złożyć w tutejszym Urzędzie zgodne oświadczenie</w:t>
      </w:r>
      <w:r w:rsidR="00447955" w:rsidRPr="000E1038">
        <w:rPr>
          <w:sz w:val="22"/>
          <w:szCs w:val="22"/>
        </w:rPr>
        <w:t xml:space="preserve"> o zrzeczeniu się prawa do wniesienia odwołania</w:t>
      </w:r>
      <w:r w:rsidR="00051756" w:rsidRPr="000E1038">
        <w:rPr>
          <w:sz w:val="22"/>
          <w:szCs w:val="22"/>
        </w:rPr>
        <w:t xml:space="preserve"> (art. 127a Kpa)</w:t>
      </w:r>
      <w:r w:rsidR="00B00722" w:rsidRPr="000E1038">
        <w:rPr>
          <w:sz w:val="22"/>
          <w:szCs w:val="22"/>
        </w:rPr>
        <w:t>.</w:t>
      </w:r>
      <w:r w:rsidR="00A36721" w:rsidRPr="000E1038">
        <w:rPr>
          <w:sz w:val="22"/>
          <w:szCs w:val="22"/>
        </w:rPr>
        <w:br/>
      </w:r>
      <w:r w:rsidR="00A36721" w:rsidRPr="000E1038">
        <w:rPr>
          <w:sz w:val="22"/>
          <w:szCs w:val="22"/>
        </w:rPr>
        <w:br/>
        <w:t>Wszystkie załączniki do wniosku powinny zostać złożone w oryginale lub kopii potwierdzonej za zgodność z oryginałem zgodnie z art. 76a ustawy z dnia 14 czerwca 1960 r. Kodeks postępowania administracyjnego (</w:t>
      </w:r>
      <w:proofErr w:type="spellStart"/>
      <w:r w:rsidR="00A36721" w:rsidRPr="000E1038">
        <w:rPr>
          <w:sz w:val="22"/>
          <w:szCs w:val="22"/>
        </w:rPr>
        <w:t>t.j</w:t>
      </w:r>
      <w:proofErr w:type="spellEnd"/>
      <w:r w:rsidR="00A36721" w:rsidRPr="000E1038">
        <w:rPr>
          <w:sz w:val="22"/>
          <w:szCs w:val="22"/>
        </w:rPr>
        <w:t xml:space="preserve">. Dz. U. z 2020 r. poz. 256 z </w:t>
      </w:r>
      <w:proofErr w:type="spellStart"/>
      <w:r w:rsidR="00A36721" w:rsidRPr="000E1038">
        <w:rPr>
          <w:sz w:val="22"/>
          <w:szCs w:val="22"/>
        </w:rPr>
        <w:t>późn</w:t>
      </w:r>
      <w:proofErr w:type="spellEnd"/>
      <w:r w:rsidR="00A36721" w:rsidRPr="000E1038">
        <w:rPr>
          <w:sz w:val="22"/>
          <w:szCs w:val="22"/>
        </w:rPr>
        <w:t>. zm.). dalej kpa  tj. ich zgodność z oryginałem winna być poświadczona przez notariusza albo przez występującego w sprawie pełnomocnika strony będącego adwokatem, radcą prawnym, rzecznikiem patentowym lub doradcą podatkowym.</w:t>
      </w:r>
      <w:r w:rsidR="00A36721" w:rsidRPr="000E1038">
        <w:rPr>
          <w:sz w:val="22"/>
          <w:szCs w:val="22"/>
        </w:rPr>
        <w:br/>
      </w:r>
    </w:p>
    <w:p w14:paraId="25CAF969" w14:textId="1ED5B89F" w:rsidR="00A36721" w:rsidRPr="000E1038" w:rsidRDefault="00A36721" w:rsidP="00A36721">
      <w:pPr>
        <w:pStyle w:val="Nagwek7"/>
        <w:rPr>
          <w:sz w:val="22"/>
          <w:szCs w:val="22"/>
        </w:rPr>
      </w:pPr>
      <w:r w:rsidRPr="000E1038">
        <w:rPr>
          <w:b/>
          <w:iCs w:val="0"/>
          <w:sz w:val="22"/>
          <w:szCs w:val="22"/>
        </w:rPr>
        <w:t>Administratorem danych osobowych jest Małopolski Wojewódzki Konserwator Zabytków z siedzibą w  Krakowie przy ul. Kanoniczej 24, działający przy pomocy Wojewódzkiego Urzędu Ochrony Zabytków w Katowicach oraz jego delegatur w Tarnowie, Nowym Sączu i Nowym Targu.</w:t>
      </w:r>
    </w:p>
    <w:p w14:paraId="5A7101D7" w14:textId="77777777" w:rsidR="00A36721" w:rsidRPr="000E1038" w:rsidRDefault="00A36721" w:rsidP="00A36721">
      <w:pPr>
        <w:pStyle w:val="Nagwek7"/>
        <w:numPr>
          <w:ilvl w:val="0"/>
          <w:numId w:val="11"/>
        </w:numPr>
        <w:rPr>
          <w:sz w:val="22"/>
          <w:szCs w:val="22"/>
        </w:rPr>
      </w:pPr>
      <w:r w:rsidRPr="000E1038">
        <w:rPr>
          <w:sz w:val="22"/>
          <w:szCs w:val="22"/>
        </w:rPr>
        <w:t xml:space="preserve">Kontakt z Inspektorem Ochrony Danych możliwy jest pod nr. tel.: 12 370 83 41 oraz drogą elektroniczną: </w:t>
      </w:r>
      <w:hyperlink r:id="rId9" w:history="1">
        <w:r w:rsidRPr="000E1038">
          <w:rPr>
            <w:sz w:val="22"/>
            <w:szCs w:val="22"/>
          </w:rPr>
          <w:t>rwojtas@wuoz.malopolska.pl</w:t>
        </w:r>
      </w:hyperlink>
    </w:p>
    <w:p w14:paraId="23AD667A" w14:textId="1E335AE4" w:rsidR="00A36721" w:rsidRPr="000E1038" w:rsidRDefault="00A36721" w:rsidP="00A36721">
      <w:pPr>
        <w:pStyle w:val="Nagwek7"/>
        <w:numPr>
          <w:ilvl w:val="0"/>
          <w:numId w:val="11"/>
        </w:numPr>
        <w:rPr>
          <w:sz w:val="22"/>
          <w:szCs w:val="22"/>
        </w:rPr>
      </w:pPr>
      <w:r w:rsidRPr="000E1038">
        <w:rPr>
          <w:sz w:val="22"/>
          <w:szCs w:val="22"/>
        </w:rPr>
        <w:t xml:space="preserve">Państwa dane osobowe przetwarzane są w celu realizacji zadań </w:t>
      </w:r>
      <w:r w:rsidR="00051756" w:rsidRPr="000E1038">
        <w:rPr>
          <w:sz w:val="22"/>
          <w:szCs w:val="22"/>
        </w:rPr>
        <w:t>M</w:t>
      </w:r>
      <w:r w:rsidRPr="000E1038">
        <w:rPr>
          <w:sz w:val="22"/>
          <w:szCs w:val="22"/>
        </w:rPr>
        <w:t>WKZ wynikających z przepisów prawa.</w:t>
      </w:r>
    </w:p>
    <w:p w14:paraId="1AE70FA3" w14:textId="77777777" w:rsidR="00A36721" w:rsidRPr="000E1038" w:rsidRDefault="00A36721" w:rsidP="00A36721">
      <w:pPr>
        <w:pStyle w:val="Nagwek7"/>
        <w:numPr>
          <w:ilvl w:val="0"/>
          <w:numId w:val="11"/>
        </w:numPr>
        <w:rPr>
          <w:sz w:val="22"/>
          <w:szCs w:val="22"/>
        </w:rPr>
      </w:pPr>
      <w:r w:rsidRPr="000E1038">
        <w:rPr>
          <w:sz w:val="22"/>
          <w:szCs w:val="22"/>
        </w:rPr>
        <w:t>Podanie danych jest niezbędne do prawidłowego zarejestrowania wniosku i rozpoznania sprawy, pod rygorem pozostawienia sprawy bez rozpoznania.</w:t>
      </w:r>
    </w:p>
    <w:p w14:paraId="612343C8" w14:textId="77777777" w:rsidR="00A36721" w:rsidRPr="000E1038" w:rsidRDefault="00A36721" w:rsidP="00A36721">
      <w:pPr>
        <w:pStyle w:val="Nagwek7"/>
        <w:numPr>
          <w:ilvl w:val="0"/>
          <w:numId w:val="11"/>
        </w:numPr>
        <w:rPr>
          <w:sz w:val="22"/>
          <w:szCs w:val="22"/>
        </w:rPr>
      </w:pPr>
      <w:r w:rsidRPr="000E1038">
        <w:rPr>
          <w:sz w:val="22"/>
          <w:szCs w:val="22"/>
        </w:rPr>
        <w:t>W przypadku wskazania nr telefonu i/lub adresu e-mail podanie tych danych jest dobrowolne, za Państwa zgodą, którą można w dowolnym momencie wycofać. Cofnięcie zgody nie wpłynie na zgodność z prawem przetwarzania, którego dokonano na podstawie zgody przed jej wycofaniem.</w:t>
      </w:r>
    </w:p>
    <w:p w14:paraId="169560E3" w14:textId="7F6F0517" w:rsidR="00A36721" w:rsidRPr="000E1038" w:rsidRDefault="00A36721" w:rsidP="00A36721">
      <w:pPr>
        <w:pStyle w:val="Nagwek7"/>
        <w:numPr>
          <w:ilvl w:val="0"/>
          <w:numId w:val="11"/>
        </w:numPr>
        <w:rPr>
          <w:sz w:val="22"/>
          <w:szCs w:val="22"/>
        </w:rPr>
      </w:pPr>
      <w:r w:rsidRPr="000E1038">
        <w:rPr>
          <w:sz w:val="22"/>
          <w:szCs w:val="22"/>
        </w:rPr>
        <w:t xml:space="preserve">Pozostałe szczegółowe informacje dotyczące przetwarzania danych osobowych dostępne są pod adresem strony internetowej </w:t>
      </w:r>
      <w:hyperlink r:id="rId10" w:history="1">
        <w:r w:rsidRPr="000E1038">
          <w:rPr>
            <w:sz w:val="22"/>
            <w:szCs w:val="22"/>
          </w:rPr>
          <w:t>https://www.wuoz.malopolska.pl/</w:t>
        </w:r>
      </w:hyperlink>
    </w:p>
    <w:p w14:paraId="74959991" w14:textId="50EA97D0" w:rsidR="004E6DCF" w:rsidRPr="000E1038" w:rsidRDefault="004E6DCF" w:rsidP="00A36721">
      <w:pPr>
        <w:pStyle w:val="Nagwek7"/>
        <w:jc w:val="left"/>
        <w:rPr>
          <w:sz w:val="24"/>
          <w:szCs w:val="24"/>
        </w:rPr>
      </w:pPr>
    </w:p>
    <w:p w14:paraId="3BEC8875" w14:textId="77777777" w:rsidR="000E1038" w:rsidRDefault="000E1038" w:rsidP="00B93B12">
      <w:pPr>
        <w:pStyle w:val="Nagwek9"/>
        <w:rPr>
          <w:rFonts w:cstheme="minorHAnsi"/>
          <w:sz w:val="24"/>
          <w:szCs w:val="24"/>
        </w:rPr>
      </w:pPr>
    </w:p>
    <w:p w14:paraId="72C122F9" w14:textId="00C90C61" w:rsidR="00E06311" w:rsidRPr="000E1038" w:rsidRDefault="00E06311" w:rsidP="00B93B12">
      <w:pPr>
        <w:pStyle w:val="Nagwek9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6678EC8" w14:textId="0B265218" w:rsidR="004754B3" w:rsidRPr="000E1038" w:rsidRDefault="00E06311" w:rsidP="00B93B12">
      <w:pPr>
        <w:pStyle w:val="Nagwek9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* </w:t>
      </w:r>
      <w:r w:rsidR="004754B3" w:rsidRPr="000E1038">
        <w:rPr>
          <w:rFonts w:cstheme="minorHAnsi"/>
          <w:sz w:val="24"/>
          <w:szCs w:val="24"/>
        </w:rPr>
        <w:t xml:space="preserve"> jeśli dotyczy - wpisać nazwę Delegatury</w:t>
      </w:r>
      <w:r w:rsidR="00447955" w:rsidRPr="000E1038">
        <w:rPr>
          <w:rFonts w:cstheme="minorHAnsi"/>
          <w:sz w:val="24"/>
          <w:szCs w:val="24"/>
        </w:rPr>
        <w:t xml:space="preserve"> – adres dostępny na stronie internetowej WUOZ</w:t>
      </w:r>
    </w:p>
    <w:p w14:paraId="482167BA" w14:textId="22C0DCD4" w:rsidR="005924C4" w:rsidRPr="000E1038" w:rsidRDefault="004754B3" w:rsidP="00B93B12">
      <w:pPr>
        <w:pStyle w:val="Nagwek9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** </w:t>
      </w:r>
      <w:r w:rsidR="00E06311" w:rsidRPr="000E1038">
        <w:rPr>
          <w:rFonts w:cstheme="minorHAnsi"/>
          <w:sz w:val="24"/>
          <w:szCs w:val="24"/>
        </w:rPr>
        <w:t xml:space="preserve">Dotyczy </w:t>
      </w:r>
      <w:r w:rsidR="00C537CB" w:rsidRPr="000E1038">
        <w:rPr>
          <w:rFonts w:cstheme="minorHAnsi"/>
          <w:sz w:val="24"/>
          <w:szCs w:val="24"/>
        </w:rPr>
        <w:t>obszarów poszukiwań zlokalizowanych</w:t>
      </w:r>
      <w:r w:rsidR="00E06311" w:rsidRPr="000E1038">
        <w:rPr>
          <w:rFonts w:cstheme="minorHAnsi"/>
          <w:sz w:val="24"/>
          <w:szCs w:val="24"/>
        </w:rPr>
        <w:t xml:space="preserve"> w obrębie parku narodowego, rezerwatu przyrody, Lasów Państwowych</w:t>
      </w:r>
    </w:p>
    <w:sectPr w:rsidR="005924C4" w:rsidRPr="000E1038" w:rsidSect="000E1038">
      <w:footerReference w:type="default" r:id="rId11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5F4F2" w14:textId="77777777" w:rsidR="00CC2B5B" w:rsidRDefault="00CC2B5B" w:rsidP="004754B3">
      <w:pPr>
        <w:spacing w:after="0" w:line="240" w:lineRule="auto"/>
      </w:pPr>
      <w:r>
        <w:separator/>
      </w:r>
    </w:p>
  </w:endnote>
  <w:endnote w:type="continuationSeparator" w:id="0">
    <w:p w14:paraId="07FF751E" w14:textId="77777777" w:rsidR="00CC2B5B" w:rsidRDefault="00CC2B5B" w:rsidP="0047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280566"/>
      <w:docPartObj>
        <w:docPartGallery w:val="Page Numbers (Bottom of Page)"/>
        <w:docPartUnique/>
      </w:docPartObj>
    </w:sdtPr>
    <w:sdtEndPr/>
    <w:sdtContent>
      <w:p w14:paraId="3429EC04" w14:textId="6ABD1BB5" w:rsidR="00607AC6" w:rsidRDefault="00607A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695299" w14:textId="77777777" w:rsidR="00607AC6" w:rsidRDefault="00607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2602" w14:textId="77777777" w:rsidR="00CC2B5B" w:rsidRDefault="00CC2B5B" w:rsidP="004754B3">
      <w:pPr>
        <w:spacing w:after="0" w:line="240" w:lineRule="auto"/>
      </w:pPr>
      <w:r>
        <w:separator/>
      </w:r>
    </w:p>
  </w:footnote>
  <w:footnote w:type="continuationSeparator" w:id="0">
    <w:p w14:paraId="47F337CC" w14:textId="77777777" w:rsidR="00CC2B5B" w:rsidRDefault="00CC2B5B" w:rsidP="0047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505B"/>
    <w:multiLevelType w:val="hybridMultilevel"/>
    <w:tmpl w:val="E936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04B"/>
    <w:multiLevelType w:val="hybridMultilevel"/>
    <w:tmpl w:val="D19E4B22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33551"/>
    <w:multiLevelType w:val="hybridMultilevel"/>
    <w:tmpl w:val="91DE8982"/>
    <w:lvl w:ilvl="0" w:tplc="B2561A4E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E2324"/>
    <w:multiLevelType w:val="hybridMultilevel"/>
    <w:tmpl w:val="ACF4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D084C"/>
    <w:multiLevelType w:val="multilevel"/>
    <w:tmpl w:val="E4B8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86BB5"/>
    <w:multiLevelType w:val="hybridMultilevel"/>
    <w:tmpl w:val="A6E29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B2DAC"/>
    <w:multiLevelType w:val="hybridMultilevel"/>
    <w:tmpl w:val="2E2E0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2B51B2"/>
    <w:multiLevelType w:val="hybridMultilevel"/>
    <w:tmpl w:val="D308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A4502"/>
    <w:multiLevelType w:val="hybridMultilevel"/>
    <w:tmpl w:val="24C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11"/>
    <w:rsid w:val="000514F1"/>
    <w:rsid w:val="00051756"/>
    <w:rsid w:val="00077E27"/>
    <w:rsid w:val="000840F7"/>
    <w:rsid w:val="000B5285"/>
    <w:rsid w:val="000C2FE5"/>
    <w:rsid w:val="000D5153"/>
    <w:rsid w:val="000E1038"/>
    <w:rsid w:val="00123D3E"/>
    <w:rsid w:val="0012400F"/>
    <w:rsid w:val="00207D12"/>
    <w:rsid w:val="002C255B"/>
    <w:rsid w:val="002C262D"/>
    <w:rsid w:val="00386319"/>
    <w:rsid w:val="00390F54"/>
    <w:rsid w:val="0042050C"/>
    <w:rsid w:val="00445E7D"/>
    <w:rsid w:val="00447955"/>
    <w:rsid w:val="00452722"/>
    <w:rsid w:val="004754B3"/>
    <w:rsid w:val="004E6DCF"/>
    <w:rsid w:val="0052784E"/>
    <w:rsid w:val="00573F56"/>
    <w:rsid w:val="005C2E76"/>
    <w:rsid w:val="005C46E9"/>
    <w:rsid w:val="005C67DF"/>
    <w:rsid w:val="005E415E"/>
    <w:rsid w:val="00607AC6"/>
    <w:rsid w:val="00607BBA"/>
    <w:rsid w:val="0061655E"/>
    <w:rsid w:val="006232A3"/>
    <w:rsid w:val="00642AC9"/>
    <w:rsid w:val="00651283"/>
    <w:rsid w:val="00661FFE"/>
    <w:rsid w:val="00685DB4"/>
    <w:rsid w:val="0073622A"/>
    <w:rsid w:val="0083124C"/>
    <w:rsid w:val="00844635"/>
    <w:rsid w:val="00852967"/>
    <w:rsid w:val="008777F8"/>
    <w:rsid w:val="00887B8A"/>
    <w:rsid w:val="008A0A5E"/>
    <w:rsid w:val="008D01B0"/>
    <w:rsid w:val="008D7FA1"/>
    <w:rsid w:val="008F50D0"/>
    <w:rsid w:val="00906502"/>
    <w:rsid w:val="0090682E"/>
    <w:rsid w:val="009907B7"/>
    <w:rsid w:val="009D06F3"/>
    <w:rsid w:val="00A36721"/>
    <w:rsid w:val="00A43576"/>
    <w:rsid w:val="00A93040"/>
    <w:rsid w:val="00A97C29"/>
    <w:rsid w:val="00AB0044"/>
    <w:rsid w:val="00B00722"/>
    <w:rsid w:val="00B11E79"/>
    <w:rsid w:val="00B4731C"/>
    <w:rsid w:val="00B93B12"/>
    <w:rsid w:val="00BD67E6"/>
    <w:rsid w:val="00C472B8"/>
    <w:rsid w:val="00C537CB"/>
    <w:rsid w:val="00C646B8"/>
    <w:rsid w:val="00CA4CAA"/>
    <w:rsid w:val="00CC2B5B"/>
    <w:rsid w:val="00CC66FA"/>
    <w:rsid w:val="00D2218B"/>
    <w:rsid w:val="00D76FF5"/>
    <w:rsid w:val="00DB28C8"/>
    <w:rsid w:val="00DD299A"/>
    <w:rsid w:val="00E043F4"/>
    <w:rsid w:val="00E06311"/>
    <w:rsid w:val="00E06ECE"/>
    <w:rsid w:val="00E27F27"/>
    <w:rsid w:val="00EA62F9"/>
    <w:rsid w:val="00EA780E"/>
    <w:rsid w:val="00EB356D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2B2A"/>
  <w15:chartTrackingRefBased/>
  <w15:docId w15:val="{FB2D5A25-106E-460F-B1D5-749F43E8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07AC6"/>
    <w:pPr>
      <w:jc w:val="center"/>
      <w:outlineLvl w:val="0"/>
    </w:pPr>
    <w:rPr>
      <w:bCs/>
      <w:sz w:val="24"/>
      <w:szCs w:val="24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93B12"/>
    <w:pPr>
      <w:spacing w:line="360" w:lineRule="auto"/>
      <w:jc w:val="left"/>
      <w:outlineLvl w:val="1"/>
    </w:pPr>
    <w:rPr>
      <w:vertAlign w:val="subscript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 w:val="0"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607AC6"/>
    <w:pPr>
      <w:outlineLvl w:val="4"/>
    </w:pPr>
    <w:rPr>
      <w:rFonts w:cstheme="minorHAnsi"/>
      <w:i/>
      <w:iCs/>
      <w:sz w:val="20"/>
      <w:szCs w:val="20"/>
    </w:r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9907B7"/>
    <w:pPr>
      <w:widowControl w:val="0"/>
      <w:spacing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00722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607AC6"/>
    <w:pPr>
      <w:widowControl w:val="0"/>
      <w:spacing w:after="0" w:line="240" w:lineRule="auto"/>
      <w:jc w:val="both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93B12"/>
    <w:pPr>
      <w:widowControl w:val="0"/>
      <w:spacing w:after="0" w:line="240" w:lineRule="auto"/>
      <w:ind w:left="284" w:hanging="284"/>
      <w:jc w:val="both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07AC6"/>
    <w:rPr>
      <w:rFonts w:eastAsiaTheme="majorEastAsia" w:cstheme="minorHAnsi"/>
      <w:b/>
      <w:bCs/>
      <w:i/>
      <w:sz w:val="24"/>
      <w:szCs w:val="24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93B12"/>
    <w:rPr>
      <w:rFonts w:eastAsiaTheme="majorEastAsia" w:cstheme="minorHAnsi"/>
      <w:b/>
      <w:bCs/>
      <w:i/>
      <w:sz w:val="24"/>
      <w:szCs w:val="24"/>
      <w:vertAlign w:val="subscript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607AC6"/>
    <w:rPr>
      <w:rFonts w:eastAsiaTheme="majorEastAsia" w:cstheme="minorHAnsi"/>
      <w:i/>
      <w:iCs/>
      <w:sz w:val="20"/>
      <w:szCs w:val="20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9907B7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00722"/>
    <w:rPr>
      <w:rFonts w:eastAsiaTheme="majorEastAsia" w:cstheme="minorHAnsi"/>
      <w:i/>
      <w:iCs/>
      <w:sz w:val="20"/>
      <w:szCs w:val="20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607AC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93B12"/>
    <w:rPr>
      <w:rFonts w:eastAsiaTheme="majorEastAsia" w:cstheme="majorBidi"/>
      <w:iCs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4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4B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646B8"/>
    <w:rPr>
      <w:color w:val="0000FF"/>
      <w:u w:val="single"/>
    </w:rPr>
  </w:style>
  <w:style w:type="character" w:styleId="Pogrubienie">
    <w:name w:val="Strong"/>
    <w:uiPriority w:val="22"/>
    <w:qFormat/>
    <w:rsid w:val="004E6D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0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AC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AC6"/>
    <w:rPr>
      <w:rFonts w:eastAsiaTheme="minorEastAsia"/>
      <w:lang w:eastAsia="pl-PL"/>
    </w:rPr>
  </w:style>
  <w:style w:type="character" w:customStyle="1" w:styleId="alb">
    <w:name w:val="a_lb"/>
    <w:basedOn w:val="Domylnaczcionkaakapitu"/>
    <w:rsid w:val="00DD299A"/>
  </w:style>
  <w:style w:type="paragraph" w:styleId="NormalnyWeb">
    <w:name w:val="Normal (Web)"/>
    <w:basedOn w:val="Normalny"/>
    <w:uiPriority w:val="99"/>
    <w:unhideWhenUsed/>
    <w:rsid w:val="00B0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0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uoz.malopolsk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wojtas@wuoz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24B2-F349-476D-9767-81284152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Joanna</cp:lastModifiedBy>
  <cp:revision>2</cp:revision>
  <cp:lastPrinted>2020-12-01T08:44:00Z</cp:lastPrinted>
  <dcterms:created xsi:type="dcterms:W3CDTF">2021-04-01T20:26:00Z</dcterms:created>
  <dcterms:modified xsi:type="dcterms:W3CDTF">2021-04-01T20:26:00Z</dcterms:modified>
</cp:coreProperties>
</file>